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8794"/>
      </w:tblGrid>
      <w:tr w:rsidR="00E9385E" w:rsidTr="007E5222">
        <w:trPr>
          <w:trHeight w:val="1839"/>
        </w:trPr>
        <w:tc>
          <w:tcPr>
            <w:tcW w:w="8794" w:type="dxa"/>
          </w:tcPr>
          <w:p w:rsidR="00E9385E" w:rsidRDefault="00E9385E" w:rsidP="00E9385E">
            <w:pPr>
              <w:pStyle w:val="NoSpacing"/>
            </w:pPr>
            <w:r>
              <w:rPr>
                <w:noProof/>
                <w:lang w:eastAsia="en-NZ"/>
              </w:rPr>
              <w:t xml:space="preserve"> </w:t>
            </w:r>
            <w:r>
              <w:rPr>
                <w:noProof/>
                <w:lang w:eastAsia="en-NZ"/>
              </w:rPr>
              <w:drawing>
                <wp:anchor distT="0" distB="0" distL="114300" distR="114300" simplePos="0" relativeHeight="251661312" behindDoc="0" locked="0" layoutInCell="1" allowOverlap="1">
                  <wp:simplePos x="0" y="0"/>
                  <wp:positionH relativeFrom="margin">
                    <wp:posOffset>1670050</wp:posOffset>
                  </wp:positionH>
                  <wp:positionV relativeFrom="page">
                    <wp:posOffset>6350</wp:posOffset>
                  </wp:positionV>
                  <wp:extent cx="4362450" cy="1079500"/>
                  <wp:effectExtent l="19050" t="0" r="0" b="0"/>
                  <wp:wrapTopAndBottom/>
                  <wp:docPr id="1" name="Picture 0" descr="m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_cmyk.eps"/>
                          <pic:cNvPicPr/>
                        </pic:nvPicPr>
                        <pic:blipFill>
                          <a:blip r:embed="rId7" cstate="print"/>
                          <a:stretch>
                            <a:fillRect/>
                          </a:stretch>
                        </pic:blipFill>
                        <pic:spPr>
                          <a:xfrm>
                            <a:off x="0" y="0"/>
                            <a:ext cx="4362450" cy="1079500"/>
                          </a:xfrm>
                          <a:prstGeom prst="rect">
                            <a:avLst/>
                          </a:prstGeom>
                        </pic:spPr>
                      </pic:pic>
                    </a:graphicData>
                  </a:graphic>
                </wp:anchor>
              </w:drawing>
            </w:r>
          </w:p>
        </w:tc>
      </w:tr>
      <w:tr w:rsidR="00E9385E" w:rsidTr="00C42510">
        <w:trPr>
          <w:trHeight w:val="2581"/>
        </w:trPr>
        <w:tc>
          <w:tcPr>
            <w:tcW w:w="8794" w:type="dxa"/>
          </w:tcPr>
          <w:tbl>
            <w:tblPr>
              <w:tblStyle w:val="TableGrid"/>
              <w:tblpPr w:leftFromText="180" w:rightFromText="180" w:vertAnchor="text" w:horzAnchor="margin" w:tblpXSpec="center" w:tblpY="-228"/>
              <w:tblOverlap w:val="never"/>
              <w:tblW w:w="7022" w:type="dxa"/>
              <w:jc w:val="center"/>
              <w:tblCellSpacing w:w="11" w:type="dxa"/>
              <w:tblInd w:w="3"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tblPr>
            <w:tblGrid>
              <w:gridCol w:w="7022"/>
            </w:tblGrid>
            <w:tr w:rsidR="00E9385E" w:rsidTr="00C42510">
              <w:trPr>
                <w:trHeight w:val="1074"/>
                <w:tblCellSpacing w:w="11" w:type="dxa"/>
                <w:jc w:val="center"/>
              </w:trPr>
              <w:sdt>
                <w:sdtPr>
                  <w:alias w:val="Title"/>
                  <w:tag w:val="Title"/>
                  <w:id w:val="434303758"/>
                  <w:placeholder>
                    <w:docPart w:val="07653A45DCD343899B8AAA023B5844A3"/>
                  </w:placeholder>
                  <w:text/>
                </w:sdtPr>
                <w:sdtContent>
                  <w:tc>
                    <w:tcPr>
                      <w:tcW w:w="6978" w:type="dxa"/>
                      <w:vAlign w:val="center"/>
                    </w:tcPr>
                    <w:p w:rsidR="00E9385E" w:rsidRDefault="008A6BBD" w:rsidP="008A6BBD">
                      <w:pPr>
                        <w:pStyle w:val="Title"/>
                      </w:pPr>
                      <w:r>
                        <w:t>Land Use Rural Panel of New Zealand</w:t>
                      </w:r>
                      <w:r w:rsidR="00342C39">
                        <w:t xml:space="preserve"> - Revised</w:t>
                      </w:r>
                    </w:p>
                  </w:tc>
                </w:sdtContent>
              </w:sdt>
            </w:tr>
            <w:tr w:rsidR="00E9385E" w:rsidTr="00C42510">
              <w:trPr>
                <w:trHeight w:val="465"/>
                <w:tblCellSpacing w:w="11" w:type="dxa"/>
                <w:jc w:val="center"/>
              </w:trPr>
              <w:sdt>
                <w:sdtPr>
                  <w:rPr>
                    <w:rStyle w:val="SubtitleChar"/>
                  </w:rPr>
                  <w:alias w:val="Source"/>
                  <w:tag w:val="Source"/>
                  <w:id w:val="434303754"/>
                  <w:placeholder>
                    <w:docPart w:val="59DD2719BD284F449747ADDC6EE62041"/>
                  </w:placeholder>
                  <w:text/>
                </w:sdtPr>
                <w:sdtEndPr>
                  <w:rPr>
                    <w:rStyle w:val="DefaultParagraphFont"/>
                  </w:rPr>
                </w:sdtEndPr>
                <w:sdtContent>
                  <w:tc>
                    <w:tcPr>
                      <w:tcW w:w="6978" w:type="dxa"/>
                      <w:vAlign w:val="center"/>
                    </w:tcPr>
                    <w:p w:rsidR="00E9385E" w:rsidRDefault="008A6BBD" w:rsidP="008A6BBD">
                      <w:pPr>
                        <w:pStyle w:val="Subtitle"/>
                      </w:pPr>
                      <w:r>
                        <w:rPr>
                          <w:rStyle w:val="SubtitleChar"/>
                        </w:rPr>
                        <w:t>Motu Economic and Public Policy Research</w:t>
                      </w:r>
                    </w:p>
                  </w:tc>
                </w:sdtContent>
              </w:sdt>
            </w:tr>
            <w:tr w:rsidR="00E9385E" w:rsidTr="00C42510">
              <w:trPr>
                <w:trHeight w:val="701"/>
                <w:tblCellSpacing w:w="11" w:type="dxa"/>
                <w:jc w:val="center"/>
              </w:trPr>
              <w:tc>
                <w:tcPr>
                  <w:tcW w:w="6978" w:type="dxa"/>
                  <w:vAlign w:val="center"/>
                </w:tcPr>
                <w:p w:rsidR="00E9385E" w:rsidRDefault="00E9385E" w:rsidP="00E9385E">
                  <w:pPr>
                    <w:pStyle w:val="Subtitle"/>
                  </w:pPr>
                  <w:r>
                    <w:t>Data Documentation</w:t>
                  </w:r>
                </w:p>
                <w:p w:rsidR="00E9385E" w:rsidRPr="00063DE2" w:rsidRDefault="00E9385E" w:rsidP="00E9385E">
                  <w:pPr>
                    <w:pStyle w:val="Subtitle"/>
                  </w:pPr>
                  <w:r>
                    <w:t>Motu Economic and Public Policy Research</w:t>
                  </w:r>
                </w:p>
              </w:tc>
            </w:tr>
          </w:tbl>
          <w:p w:rsidR="00E9385E" w:rsidRPr="00805560" w:rsidRDefault="00E9385E" w:rsidP="00E9385E">
            <w:pPr>
              <w:pStyle w:val="NoSpacing"/>
            </w:pPr>
          </w:p>
        </w:tc>
      </w:tr>
      <w:tr w:rsidR="00AA5EED" w:rsidTr="00AA5EED">
        <w:trPr>
          <w:trHeight w:val="325"/>
        </w:trPr>
        <w:tc>
          <w:tcPr>
            <w:tcW w:w="8794" w:type="dxa"/>
          </w:tcPr>
          <w:p w:rsidR="00AA5EED" w:rsidRDefault="00AA5EED" w:rsidP="00A953E5">
            <w:pPr>
              <w:pStyle w:val="NoSpacing"/>
              <w:rPr>
                <w:b/>
              </w:rPr>
            </w:pPr>
          </w:p>
        </w:tc>
      </w:tr>
      <w:tr w:rsidR="00A95A77" w:rsidTr="00AA5EED">
        <w:trPr>
          <w:trHeight w:val="325"/>
        </w:trPr>
        <w:tc>
          <w:tcPr>
            <w:tcW w:w="8794" w:type="dxa"/>
          </w:tcPr>
          <w:p w:rsidR="00A95A77" w:rsidRPr="00A953E5" w:rsidRDefault="00AA5EED" w:rsidP="00785B0A">
            <w:pPr>
              <w:pStyle w:val="NoSpacing"/>
              <w:rPr>
                <w:b/>
              </w:rPr>
            </w:pPr>
            <w:r>
              <w:rPr>
                <w:b/>
              </w:rPr>
              <w:t>Date</w:t>
            </w:r>
            <w:r w:rsidR="00F70147">
              <w:rPr>
                <w:b/>
              </w:rPr>
              <w:t xml:space="preserve"> </w:t>
            </w:r>
            <w:r w:rsidR="0061648C">
              <w:rPr>
                <w:b/>
              </w:rPr>
              <w:t>a</w:t>
            </w:r>
            <w:r w:rsidR="00F70147">
              <w:rPr>
                <w:b/>
              </w:rPr>
              <w:t>ccessed</w:t>
            </w:r>
            <w:r w:rsidR="0061648C">
              <w:rPr>
                <w:b/>
              </w:rPr>
              <w:t>/created</w:t>
            </w:r>
            <w:r>
              <w:rPr>
                <w:b/>
              </w:rPr>
              <w:t xml:space="preserve">: </w:t>
            </w:r>
            <w:sdt>
              <w:sdtPr>
                <w:rPr>
                  <w:b/>
                </w:rPr>
                <w:alias w:val="Choose date (month will display only)"/>
                <w:tag w:val="Choose date"/>
                <w:id w:val="1062277801"/>
                <w:placeholder>
                  <w:docPart w:val="33674E47E3D84BA883C35FD18E4DC7D7"/>
                </w:placeholder>
                <w:date w:fullDate="2011-10-03T00:00:00Z">
                  <w:dateFormat w:val="MMMM yyyy"/>
                  <w:lid w:val="en-NZ"/>
                  <w:storeMappedDataAs w:val="dateTime"/>
                  <w:calendar w:val="gregorian"/>
                </w:date>
              </w:sdtPr>
              <w:sdtContent>
                <w:r w:rsidR="008A6BBD">
                  <w:rPr>
                    <w:b/>
                  </w:rPr>
                  <w:t>October 2011</w:t>
                </w:r>
              </w:sdtContent>
            </w:sdt>
          </w:p>
        </w:tc>
      </w:tr>
      <w:tr w:rsidR="00A953E5" w:rsidTr="00AA5EED">
        <w:trPr>
          <w:trHeight w:val="344"/>
        </w:trPr>
        <w:tc>
          <w:tcPr>
            <w:tcW w:w="8794" w:type="dxa"/>
          </w:tcPr>
          <w:p w:rsidR="00A953E5" w:rsidRPr="001D781C" w:rsidRDefault="00A953E5" w:rsidP="00D97881">
            <w:pPr>
              <w:pStyle w:val="NoSpacing"/>
              <w:rPr>
                <w:b/>
              </w:rPr>
            </w:pPr>
            <w:r w:rsidRPr="00A953E5">
              <w:rPr>
                <w:b/>
              </w:rPr>
              <w:t>Motu Ref ID</w:t>
            </w:r>
            <w:r w:rsidR="00AA5EED">
              <w:rPr>
                <w:b/>
              </w:rPr>
              <w:t xml:space="preserve">: </w:t>
            </w:r>
            <w:sdt>
              <w:sdtPr>
                <w:alias w:val="Admin/RA will generate this from Reference Manager."/>
                <w:tag w:val="Motu Ref ID from Reference Manager"/>
                <w:id w:val="1062277780"/>
                <w:placeholder>
                  <w:docPart w:val="2556B563785C4F2B915F7DC33A168EDC"/>
                </w:placeholder>
                <w:text/>
              </w:sdtPr>
              <w:sdtContent>
                <w:r w:rsidR="00D97881">
                  <w:t>U10026</w:t>
                </w:r>
              </w:sdtContent>
            </w:sdt>
            <w:r w:rsidR="00CC02FF">
              <w:t xml:space="preserve"> </w:t>
            </w:r>
          </w:p>
        </w:tc>
      </w:tr>
      <w:tr w:rsidR="00A953E5" w:rsidTr="00C42510">
        <w:trPr>
          <w:trHeight w:val="1447"/>
        </w:trPr>
        <w:tc>
          <w:tcPr>
            <w:tcW w:w="8794" w:type="dxa"/>
          </w:tcPr>
          <w:p w:rsidR="00A953E5" w:rsidRPr="0061648C" w:rsidRDefault="00A953E5" w:rsidP="0061648C">
            <w:pPr>
              <w:pStyle w:val="NoSpacing"/>
            </w:pPr>
            <w:r w:rsidRPr="00A953E5">
              <w:rPr>
                <w:b/>
              </w:rPr>
              <w:t>Suggested Citation</w:t>
            </w:r>
            <w:r w:rsidR="001C5F92">
              <w:rPr>
                <w:b/>
              </w:rPr>
              <w:t>:</w:t>
            </w:r>
            <w:r w:rsidR="00AE4528">
              <w:rPr>
                <w:b/>
              </w:rPr>
              <w:t xml:space="preserve"> </w:t>
            </w:r>
            <w:sdt>
              <w:sdtPr>
                <w:alias w:val="Citation"/>
                <w:tag w:val="Citation"/>
                <w:id w:val="1062277782"/>
                <w:placeholder>
                  <w:docPart w:val="3665A256DD694852B631ACAE9A7159DA"/>
                </w:placeholder>
                <w:text/>
              </w:sdtPr>
              <w:sdtContent>
                <w:proofErr w:type="spellStart"/>
                <w:r w:rsidR="00312F87" w:rsidRPr="00312F87">
                  <w:t>Motu</w:t>
                </w:r>
                <w:proofErr w:type="spellEnd"/>
                <w:r w:rsidR="00312F87" w:rsidRPr="00312F87">
                  <w:t xml:space="preserve"> Economic and Public Policy Research. 2012. “Land Use Rural Panel of New Zealand – Revised,” dataset derived by </w:t>
                </w:r>
                <w:proofErr w:type="spellStart"/>
                <w:r w:rsidR="00312F87" w:rsidRPr="00312F87">
                  <w:t>Motu</w:t>
                </w:r>
                <w:proofErr w:type="spellEnd"/>
                <w:r w:rsidR="00312F87" w:rsidRPr="00312F87">
                  <w:t xml:space="preserve"> in October 2011. Unrestricted dataset, information available online at www.motu.org.nz/building-capacity/dataset/land_use_rural_panel_of_new_zealand_-_revised</w:t>
                </w:r>
              </w:sdtContent>
            </w:sdt>
            <w:r w:rsidR="0061648C">
              <w:t xml:space="preserve"> </w:t>
            </w:r>
            <w:r w:rsidR="00AE4528">
              <w:br/>
            </w:r>
            <w:r w:rsidR="0061648C" w:rsidRPr="0061648C">
              <w:rPr>
                <w:sz w:val="22"/>
              </w:rPr>
              <w:t>(To include in citation</w:t>
            </w:r>
            <w:r w:rsidR="0061648C" w:rsidRPr="0061648C">
              <w:rPr>
                <w:rStyle w:val="PlaceholderText"/>
                <w:color w:val="auto"/>
                <w:sz w:val="22"/>
              </w:rPr>
              <w:t>: Data source, publishing/access date. “Data name,” obtained by Motu research in date. Restricted dataset, information available online at www.motu.org.nz.)</w:t>
            </w:r>
          </w:p>
          <w:p w:rsidR="0061648C" w:rsidRPr="001D781C" w:rsidRDefault="00AE4528" w:rsidP="0061648C">
            <w:pPr>
              <w:pStyle w:val="NoSpacing"/>
              <w:rPr>
                <w:b/>
              </w:rPr>
            </w:pPr>
            <w:r>
              <w:rPr>
                <w:b/>
              </w:rPr>
              <w:t xml:space="preserve">Raw or derived data:  </w:t>
            </w:r>
            <w:sdt>
              <w:sdtPr>
                <w:rPr>
                  <w:b/>
                </w:rPr>
                <w:alias w:val="Raw or derived dataset?"/>
                <w:tag w:val="Raw or derived dataset?"/>
                <w:id w:val="473487778"/>
                <w:placeholder>
                  <w:docPart w:val="F4352A95E8BC41FCB15223790B580197"/>
                </w:placeholder>
                <w:dropDownList>
                  <w:listItem w:value="Choose an item."/>
                  <w:listItem w:displayText="Derived dataset" w:value="Derived dataset"/>
                  <w:listItem w:displayText="Raw dataset" w:value="Raw dataset"/>
                </w:dropDownList>
              </w:sdtPr>
              <w:sdtContent>
                <w:r w:rsidR="008A6BBD">
                  <w:rPr>
                    <w:b/>
                  </w:rPr>
                  <w:t>Derived dataset</w:t>
                </w:r>
              </w:sdtContent>
            </w:sdt>
          </w:p>
        </w:tc>
      </w:tr>
      <w:tr w:rsidR="00A953E5" w:rsidTr="007E5222">
        <w:trPr>
          <w:trHeight w:val="1209"/>
        </w:trPr>
        <w:tc>
          <w:tcPr>
            <w:tcW w:w="8794" w:type="dxa"/>
          </w:tcPr>
          <w:p w:rsidR="00A953E5" w:rsidRDefault="00A953E5" w:rsidP="00AE4528">
            <w:pPr>
              <w:pStyle w:val="NoSpacing"/>
              <w:tabs>
                <w:tab w:val="left" w:pos="5325"/>
              </w:tabs>
            </w:pPr>
            <w:r w:rsidRPr="00A953E5">
              <w:rPr>
                <w:b/>
              </w:rPr>
              <w:t>Restrictions</w:t>
            </w:r>
            <w:r w:rsidR="00AE4528">
              <w:rPr>
                <w:b/>
              </w:rPr>
              <w:t xml:space="preserve">: </w:t>
            </w:r>
            <w:sdt>
              <w:sdtPr>
                <w:alias w:val="Restriction"/>
                <w:tag w:val="Restriction"/>
                <w:id w:val="1062277755"/>
                <w:placeholder>
                  <w:docPart w:val="09EB6BFD4A8546928879ADD2F318C9F8"/>
                </w:placeholder>
                <w:dropDownList>
                  <w:listItem w:value="Choose an item."/>
                  <w:listItem w:displayText="Restricted (Not available on web but potentially available if you want to use it for research. Contact Motu with the details below.)  " w:value="Restricted (Not available on web but potentially available if you want to use it for research. Contact Motu with the details below.)  "/>
                  <w:listItem w:displayText="Unrestricted" w:value="Unrestricted"/>
                </w:dropDownList>
              </w:sdtPr>
              <w:sdtContent>
                <w:r w:rsidR="008A6BBD">
                  <w:t>Unrestricted</w:t>
                </w:r>
              </w:sdtContent>
            </w:sdt>
          </w:p>
          <w:p w:rsidR="00A55303" w:rsidRDefault="00A55303" w:rsidP="00A55303">
            <w:pPr>
              <w:pStyle w:val="NoSpacing"/>
              <w:tabs>
                <w:tab w:val="left" w:pos="7095"/>
              </w:tabs>
            </w:pPr>
            <w:r w:rsidRPr="00A55303">
              <w:t>Can Motu put this data on our website?</w:t>
            </w:r>
            <w:r>
              <w:t xml:space="preserve"> </w:t>
            </w:r>
            <w:sdt>
              <w:sdtPr>
                <w:alias w:val="Dataset on web?"/>
                <w:id w:val="30658303"/>
                <w:placeholder>
                  <w:docPart w:val="E02A52A5387F4D609E5BE8DACCF84464"/>
                </w:placeholder>
                <w:dropDownList>
                  <w:listItem w:displayText="Yes" w:value="Yes"/>
                  <w:listItem w:displayText="No" w:value="No"/>
                </w:dropDownList>
              </w:sdtPr>
              <w:sdtContent>
                <w:r w:rsidR="00726396">
                  <w:t>Yes</w:t>
                </w:r>
              </w:sdtContent>
            </w:sdt>
          </w:p>
          <w:p w:rsidR="00610F01" w:rsidRDefault="008A2D31" w:rsidP="008A2D31">
            <w:pPr>
              <w:pStyle w:val="NoSpacing"/>
              <w:tabs>
                <w:tab w:val="left" w:pos="7095"/>
              </w:tabs>
            </w:pPr>
            <w:r>
              <w:t xml:space="preserve">Can Motu put this </w:t>
            </w:r>
            <w:r w:rsidR="0071710E">
              <w:t xml:space="preserve">dataset </w:t>
            </w:r>
            <w:r>
              <w:t>document</w:t>
            </w:r>
            <w:r w:rsidR="0071710E">
              <w:t>ation</w:t>
            </w:r>
            <w:r>
              <w:t xml:space="preserve"> on our website? </w:t>
            </w:r>
            <w:sdt>
              <w:sdtPr>
                <w:alias w:val="Documentation on web?"/>
                <w:tag w:val="Documentation on web?"/>
                <w:id w:val="30658321"/>
                <w:placeholder>
                  <w:docPart w:val="16B1C6BFC046427D96CF0DF3DAE24FD5"/>
                </w:placeholder>
                <w:dropDownList>
                  <w:listItem w:value="Choose an item."/>
                  <w:listItem w:displayText="Yes" w:value="Yes"/>
                  <w:listItem w:displayText="No" w:value="No"/>
                </w:dropDownList>
              </w:sdtPr>
              <w:sdtContent>
                <w:r w:rsidR="008A6BBD">
                  <w:t>Yes</w:t>
                </w:r>
              </w:sdtContent>
            </w:sdt>
            <w:r w:rsidR="00A55303">
              <w:tab/>
            </w:r>
          </w:p>
        </w:tc>
      </w:tr>
      <w:tr w:rsidR="00E9385E" w:rsidTr="007E5222">
        <w:trPr>
          <w:trHeight w:val="2390"/>
        </w:trPr>
        <w:tc>
          <w:tcPr>
            <w:tcW w:w="8794" w:type="dxa"/>
          </w:tcPr>
          <w:p w:rsidR="00610F01" w:rsidRPr="00610F01" w:rsidRDefault="00610F01" w:rsidP="00E9385E">
            <w:pPr>
              <w:pStyle w:val="NoSpacing"/>
              <w:rPr>
                <w:b/>
              </w:rPr>
            </w:pPr>
            <w:r w:rsidRPr="00610F01">
              <w:rPr>
                <w:b/>
              </w:rPr>
              <w:t>Contact Details</w:t>
            </w:r>
          </w:p>
          <w:p w:rsidR="00E9385E" w:rsidRDefault="00E9385E" w:rsidP="00E9385E">
            <w:pPr>
              <w:pStyle w:val="NoSpacing"/>
            </w:pPr>
            <w:r w:rsidRPr="00610F01">
              <w:t>Motu Economic and Public Policy Research</w:t>
            </w:r>
            <w:r w:rsidR="00610F01">
              <w:br/>
            </w:r>
            <w:r>
              <w:t xml:space="preserve">Level 1, 97 Cuba St, Te </w:t>
            </w:r>
            <w:proofErr w:type="spellStart"/>
            <w:r>
              <w:t>Aro</w:t>
            </w:r>
            <w:proofErr w:type="spellEnd"/>
            <w:r>
              <w:t>,</w:t>
            </w:r>
            <w:r>
              <w:br/>
              <w:t>PO Box 24390</w:t>
            </w:r>
            <w:r>
              <w:br/>
              <w:t>Wellington</w:t>
            </w:r>
            <w:r>
              <w:br/>
              <w:t>New Zealand</w:t>
            </w:r>
          </w:p>
          <w:p w:rsidR="00E9385E" w:rsidRDefault="00E9385E" w:rsidP="00E9385E">
            <w:pPr>
              <w:pStyle w:val="NoSpacing"/>
            </w:pPr>
            <w:r w:rsidRPr="00B533AC">
              <w:t>Email</w:t>
            </w:r>
            <w:r w:rsidRPr="00B533AC">
              <w:tab/>
            </w:r>
            <w:r w:rsidRPr="00B533AC">
              <w:tab/>
            </w:r>
            <w:hyperlink r:id="rId8" w:history="1">
              <w:r w:rsidRPr="00B533AC">
                <w:rPr>
                  <w:rStyle w:val="Hyperlink"/>
                </w:rPr>
                <w:t>info@motu.org.nz</w:t>
              </w:r>
            </w:hyperlink>
            <w:r>
              <w:br/>
            </w:r>
            <w:r w:rsidRPr="00B533AC">
              <w:t>Telephone</w:t>
            </w:r>
            <w:r w:rsidRPr="00B533AC">
              <w:tab/>
              <w:t>+64 4 9394250</w:t>
            </w:r>
            <w:r>
              <w:br/>
            </w:r>
            <w:r w:rsidRPr="00B533AC">
              <w:t>Website</w:t>
            </w:r>
            <w:r w:rsidRPr="00B533AC">
              <w:tab/>
            </w:r>
            <w:r>
              <w:t>www.motu.org.nz</w:t>
            </w:r>
          </w:p>
        </w:tc>
      </w:tr>
      <w:tr w:rsidR="00E9385E" w:rsidTr="007E5222">
        <w:trPr>
          <w:trHeight w:val="1133"/>
        </w:trPr>
        <w:tc>
          <w:tcPr>
            <w:tcW w:w="8794" w:type="dxa"/>
          </w:tcPr>
          <w:p w:rsidR="00C078D0" w:rsidRDefault="00AC2290" w:rsidP="001C5F92">
            <w:pPr>
              <w:pStyle w:val="NoSpacing"/>
            </w:pPr>
            <w:r w:rsidRPr="00AC2290">
              <w:rPr>
                <w:b/>
              </w:rPr>
              <w:t>User Responsibilities</w:t>
            </w:r>
            <w:r>
              <w:t>:</w:t>
            </w:r>
            <w:r w:rsidR="00E9385E" w:rsidRPr="00AA5EED">
              <w:rPr>
                <w:sz w:val="20"/>
                <w:szCs w:val="20"/>
              </w:rPr>
              <w:t xml:space="preserve"> Normal principles for the attribution of sources of information are expected to apply in any resulting publications. However, Motu cannot be held responsible for results ob</w:t>
            </w:r>
            <w:r w:rsidRPr="00AA5EED">
              <w:rPr>
                <w:sz w:val="20"/>
                <w:szCs w:val="20"/>
              </w:rPr>
              <w:t>tained from applications of this data, or deriv</w:t>
            </w:r>
            <w:r w:rsidR="00854576">
              <w:rPr>
                <w:sz w:val="20"/>
                <w:szCs w:val="20"/>
              </w:rPr>
              <w:t>ative versions of this data, by</w:t>
            </w:r>
            <w:r w:rsidRPr="00AA5EED">
              <w:rPr>
                <w:sz w:val="20"/>
                <w:szCs w:val="20"/>
              </w:rPr>
              <w:t xml:space="preserve"> outside individuals. The results of any analysis based on this data by outside parties are not endorsed by Motu. It would therefore be inappropriate for outside users to suggest or infer that these results or interpretations attached to these results can in any way be attributed to Motu or its researchers. </w:t>
            </w:r>
            <w:r w:rsidR="00A95A77" w:rsidRPr="00AA5EED">
              <w:rPr>
                <w:sz w:val="20"/>
                <w:szCs w:val="20"/>
              </w:rPr>
              <w:t>© 2010 Motu Economic and Public Policy Research</w:t>
            </w:r>
          </w:p>
        </w:tc>
      </w:tr>
    </w:tbl>
    <w:p w:rsidR="00C078D0" w:rsidRPr="008A0DF6" w:rsidRDefault="00A8128D" w:rsidP="001C5F92">
      <w:pPr>
        <w:pStyle w:val="Heading1"/>
        <w:numPr>
          <w:ilvl w:val="0"/>
          <w:numId w:val="0"/>
        </w:numPr>
        <w:jc w:val="center"/>
        <w:rPr>
          <w:sz w:val="28"/>
        </w:rPr>
      </w:pPr>
      <w:r w:rsidRPr="008A0DF6">
        <w:rPr>
          <w:sz w:val="28"/>
        </w:rPr>
        <w:lastRenderedPageBreak/>
        <w:t>Da</w:t>
      </w:r>
      <w:r w:rsidR="00691CAA" w:rsidRPr="008A0DF6">
        <w:rPr>
          <w:sz w:val="28"/>
        </w:rPr>
        <w:t xml:space="preserve">ta </w:t>
      </w:r>
      <w:r w:rsidR="00C078D0" w:rsidRPr="008A0DF6">
        <w:rPr>
          <w:sz w:val="28"/>
        </w:rPr>
        <w:t>Documentation</w:t>
      </w:r>
    </w:p>
    <w:p w:rsidR="0050360B" w:rsidRDefault="004118FD" w:rsidP="001C5F92">
      <w:pPr>
        <w:pStyle w:val="NoSpacing"/>
        <w:jc w:val="center"/>
        <w:rPr>
          <w:sz w:val="22"/>
        </w:rPr>
      </w:pPr>
      <w:r w:rsidRPr="00916FDA">
        <w:rPr>
          <w:sz w:val="22"/>
        </w:rPr>
        <w:t xml:space="preserve"> </w:t>
      </w:r>
      <w:r w:rsidR="00916FDA" w:rsidRPr="00916FDA">
        <w:rPr>
          <w:sz w:val="22"/>
        </w:rPr>
        <w:t xml:space="preserve">Please note that this is informal documentation intended to help users. </w:t>
      </w:r>
      <w:r w:rsidR="00916FDA" w:rsidRPr="00916FDA">
        <w:rPr>
          <w:sz w:val="22"/>
        </w:rPr>
        <w:br/>
        <w:t>It is not a p</w:t>
      </w:r>
      <w:r w:rsidR="007C3925">
        <w:rPr>
          <w:sz w:val="22"/>
        </w:rPr>
        <w:t>olished document. Additions</w:t>
      </w:r>
      <w:r w:rsidR="001C5F92">
        <w:rPr>
          <w:sz w:val="22"/>
        </w:rPr>
        <w:t>/</w:t>
      </w:r>
      <w:r w:rsidR="00916FDA" w:rsidRPr="00916FDA">
        <w:rPr>
          <w:sz w:val="22"/>
        </w:rPr>
        <w:t>corrections are welcomed</w:t>
      </w:r>
      <w:r w:rsidR="007C3925">
        <w:rPr>
          <w:sz w:val="22"/>
        </w:rPr>
        <w:t xml:space="preserve"> at </w:t>
      </w:r>
      <w:hyperlink r:id="rId9" w:history="1">
        <w:r w:rsidR="001C5F92" w:rsidRPr="00E31C73">
          <w:rPr>
            <w:rStyle w:val="Hyperlink"/>
            <w:sz w:val="22"/>
          </w:rPr>
          <w:t>info@motu.org.nz</w:t>
        </w:r>
      </w:hyperlink>
      <w:r w:rsidR="00916FDA">
        <w:rPr>
          <w:sz w:val="22"/>
        </w:rPr>
        <w:t>.</w:t>
      </w:r>
    </w:p>
    <w:p w:rsidR="008B5020" w:rsidRDefault="008B5020" w:rsidP="008B5020">
      <w:pPr>
        <w:pStyle w:val="NoSpacing"/>
        <w:spacing w:before="120"/>
        <w:jc w:val="center"/>
        <w:rPr>
          <w:sz w:val="22"/>
        </w:rPr>
      </w:pPr>
    </w:p>
    <w:p w:rsidR="004118FD" w:rsidRDefault="008B5020" w:rsidP="008B5020">
      <w:pPr>
        <w:pStyle w:val="Heading1"/>
        <w:spacing w:before="120" w:after="120" w:line="240" w:lineRule="auto"/>
        <w:ind w:left="567" w:hanging="283"/>
        <w:rPr>
          <w:b w:val="0"/>
        </w:rPr>
      </w:pPr>
      <w:r w:rsidRPr="008B5020">
        <w:rPr>
          <w:b w:val="0"/>
        </w:rPr>
        <w:t>Main Motu contact for this data:</w:t>
      </w:r>
    </w:p>
    <w:p w:rsidR="008B5020" w:rsidRPr="004118FD" w:rsidRDefault="00FA5DAD" w:rsidP="004118FD">
      <w:pPr>
        <w:pStyle w:val="Heading1"/>
        <w:numPr>
          <w:ilvl w:val="0"/>
          <w:numId w:val="0"/>
        </w:numPr>
        <w:spacing w:before="120" w:after="120" w:line="240" w:lineRule="auto"/>
        <w:ind w:left="284"/>
        <w:rPr>
          <w:b w:val="0"/>
          <w:color w:val="808080" w:themeColor="background1" w:themeShade="80"/>
        </w:rPr>
      </w:pPr>
      <w:sdt>
        <w:sdtPr>
          <w:rPr>
            <w:b w:val="0"/>
            <w:color w:val="808080" w:themeColor="background1" w:themeShade="80"/>
          </w:rPr>
          <w:id w:val="30658333"/>
          <w:placeholder>
            <w:docPart w:val="726E15AD454A4807AFB6B9EB95B0B116"/>
          </w:placeholder>
          <w:text/>
        </w:sdtPr>
        <w:sdtContent>
          <w:r w:rsidR="00726396">
            <w:rPr>
              <w:b w:val="0"/>
              <w:color w:val="808080" w:themeColor="background1" w:themeShade="80"/>
            </w:rPr>
            <w:t>Simon Anastasiadis, email: simon.anastasiadis@motu.org.nz</w:t>
          </w:r>
        </w:sdtContent>
      </w:sdt>
      <w:r w:rsidR="008B5020" w:rsidRPr="004118FD">
        <w:rPr>
          <w:b w:val="0"/>
          <w:color w:val="808080" w:themeColor="background1" w:themeShade="80"/>
        </w:rPr>
        <w:t xml:space="preserve"> </w:t>
      </w:r>
    </w:p>
    <w:p w:rsidR="00E21BFA" w:rsidRPr="00E21BFA" w:rsidRDefault="00E21BFA" w:rsidP="00E21BFA"/>
    <w:p w:rsidR="008B5020" w:rsidRPr="008B5020" w:rsidRDefault="001C5F92" w:rsidP="008B5020">
      <w:pPr>
        <w:pStyle w:val="Heading1"/>
        <w:spacing w:before="120" w:after="120" w:line="240" w:lineRule="auto"/>
        <w:ind w:left="567" w:hanging="283"/>
        <w:rPr>
          <w:b w:val="0"/>
        </w:rPr>
      </w:pPr>
      <w:r w:rsidRPr="008B5020">
        <w:rPr>
          <w:b w:val="0"/>
        </w:rPr>
        <w:t>Other contacts fo</w:t>
      </w:r>
      <w:r w:rsidR="00977B04" w:rsidRPr="008B5020">
        <w:rPr>
          <w:b w:val="0"/>
        </w:rPr>
        <w:t>r</w:t>
      </w:r>
      <w:r w:rsidRPr="008B5020">
        <w:rPr>
          <w:b w:val="0"/>
        </w:rPr>
        <w:t xml:space="preserve"> this data</w:t>
      </w:r>
      <w:r w:rsidR="00977B04" w:rsidRPr="008B5020">
        <w:rPr>
          <w:b w:val="0"/>
        </w:rPr>
        <w:t>:</w:t>
      </w:r>
      <w:r w:rsidR="008B5020" w:rsidRPr="008B5020">
        <w:rPr>
          <w:b w:val="0"/>
        </w:rPr>
        <w:t xml:space="preserve"> </w:t>
      </w:r>
    </w:p>
    <w:sdt>
      <w:sdtPr>
        <w:rPr>
          <w:b w:val="0"/>
          <w:color w:val="808080" w:themeColor="background1" w:themeShade="80"/>
        </w:rPr>
        <w:id w:val="473487804"/>
        <w:placeholder>
          <w:docPart w:val="C463C10C8FD343FFB00BEDAA8AA5B06E"/>
        </w:placeholder>
        <w:text/>
      </w:sdtPr>
      <w:sdtContent>
        <w:p w:rsidR="008B5020" w:rsidRDefault="00C072A1" w:rsidP="00E21BFA">
          <w:pPr>
            <w:pStyle w:val="Heading1"/>
            <w:numPr>
              <w:ilvl w:val="0"/>
              <w:numId w:val="0"/>
            </w:numPr>
            <w:spacing w:before="120" w:after="120" w:line="240" w:lineRule="auto"/>
            <w:ind w:left="567" w:hanging="283"/>
            <w:rPr>
              <w:b w:val="0"/>
              <w:color w:val="808080" w:themeColor="background1" w:themeShade="80"/>
            </w:rPr>
          </w:pPr>
          <w:r>
            <w:rPr>
              <w:b w:val="0"/>
              <w:color w:val="808080" w:themeColor="background1" w:themeShade="80"/>
            </w:rPr>
            <w:t xml:space="preserve">Original dataset by </w:t>
          </w:r>
          <w:proofErr w:type="spellStart"/>
          <w:r>
            <w:rPr>
              <w:b w:val="0"/>
              <w:color w:val="808080" w:themeColor="background1" w:themeShade="80"/>
            </w:rPr>
            <w:t>Yun</w:t>
          </w:r>
          <w:proofErr w:type="spellEnd"/>
          <w:r>
            <w:rPr>
              <w:b w:val="0"/>
              <w:color w:val="808080" w:themeColor="background1" w:themeShade="80"/>
            </w:rPr>
            <w:t xml:space="preserve"> Liang and Joanna Hendy</w:t>
          </w:r>
        </w:p>
      </w:sdtContent>
    </w:sdt>
    <w:p w:rsidR="00E21BFA" w:rsidRPr="00E21BFA" w:rsidRDefault="00E21BFA" w:rsidP="00E21BFA"/>
    <w:p w:rsidR="008B5020" w:rsidRDefault="007C3925" w:rsidP="008B5020">
      <w:pPr>
        <w:pStyle w:val="Heading1"/>
        <w:spacing w:before="120" w:after="120" w:line="240" w:lineRule="auto"/>
        <w:ind w:left="567" w:hanging="283"/>
        <w:rPr>
          <w:b w:val="0"/>
        </w:rPr>
      </w:pPr>
      <w:r w:rsidRPr="008B5020">
        <w:rPr>
          <w:b w:val="0"/>
        </w:rPr>
        <w:t>Data k</w:t>
      </w:r>
      <w:r w:rsidR="00C53BAE" w:rsidRPr="008B5020">
        <w:rPr>
          <w:b w:val="0"/>
        </w:rPr>
        <w:t>eywords</w:t>
      </w:r>
      <w:r w:rsidR="008B5020" w:rsidRPr="008B5020">
        <w:rPr>
          <w:b w:val="0"/>
        </w:rPr>
        <w:t>:</w:t>
      </w:r>
    </w:p>
    <w:sdt>
      <w:sdtPr>
        <w:rPr>
          <w:b w:val="0"/>
          <w:color w:val="7F7F7F" w:themeColor="text1" w:themeTint="80"/>
        </w:rPr>
        <w:id w:val="473487819"/>
        <w:placeholder>
          <w:docPart w:val="C18FC8F2CF3B4E8B9EA4B4E4B71F6F3D"/>
        </w:placeholder>
        <w:text/>
      </w:sdtPr>
      <w:sdtContent>
        <w:p w:rsidR="003176EA" w:rsidRPr="004118FD" w:rsidRDefault="00C072A1" w:rsidP="004118FD">
          <w:pPr>
            <w:pStyle w:val="Heading1"/>
            <w:numPr>
              <w:ilvl w:val="0"/>
              <w:numId w:val="0"/>
            </w:numPr>
            <w:spacing w:before="120" w:after="120" w:line="240" w:lineRule="auto"/>
            <w:ind w:left="567" w:hanging="283"/>
            <w:rPr>
              <w:b w:val="0"/>
              <w:color w:val="7F7F7F" w:themeColor="text1" w:themeTint="80"/>
            </w:rPr>
          </w:pPr>
          <w:r>
            <w:rPr>
              <w:b w:val="0"/>
              <w:color w:val="7F7F7F" w:themeColor="text1" w:themeTint="80"/>
            </w:rPr>
            <w:t>Land use, dairy, sheep &amp; beef, area territorial authority, TA</w:t>
          </w:r>
        </w:p>
      </w:sdtContent>
    </w:sdt>
    <w:p w:rsidR="00E21BFA" w:rsidRPr="00E21BFA" w:rsidRDefault="008B5020" w:rsidP="003176EA">
      <w:pPr>
        <w:pStyle w:val="Heading1"/>
        <w:numPr>
          <w:ilvl w:val="0"/>
          <w:numId w:val="0"/>
        </w:numPr>
        <w:spacing w:before="120" w:after="120" w:line="240" w:lineRule="auto"/>
        <w:ind w:left="567" w:hanging="283"/>
      </w:pPr>
      <w:r w:rsidRPr="008B5020">
        <w:rPr>
          <w:b w:val="0"/>
        </w:rPr>
        <w:t xml:space="preserve"> </w:t>
      </w:r>
    </w:p>
    <w:p w:rsidR="004118FD" w:rsidRDefault="004B5CE2" w:rsidP="008B5020">
      <w:pPr>
        <w:pStyle w:val="Heading1"/>
        <w:spacing w:before="120" w:after="120" w:line="240" w:lineRule="auto"/>
        <w:ind w:left="567" w:hanging="283"/>
        <w:rPr>
          <w:b w:val="0"/>
        </w:rPr>
      </w:pPr>
      <w:r w:rsidRPr="008B5020">
        <w:rPr>
          <w:b w:val="0"/>
        </w:rPr>
        <w:t>Dataset abstract</w:t>
      </w:r>
      <w:r w:rsidR="008B5020" w:rsidRPr="008B5020">
        <w:rPr>
          <w:b w:val="0"/>
        </w:rPr>
        <w:t>:</w:t>
      </w:r>
    </w:p>
    <w:p w:rsidR="004B5CE2" w:rsidRPr="004118FD" w:rsidRDefault="00FA5DAD" w:rsidP="00726396">
      <w:pPr>
        <w:pStyle w:val="Heading1"/>
        <w:numPr>
          <w:ilvl w:val="0"/>
          <w:numId w:val="0"/>
        </w:numPr>
        <w:spacing w:before="120" w:after="120" w:line="240" w:lineRule="auto"/>
        <w:ind w:left="284"/>
        <w:rPr>
          <w:b w:val="0"/>
          <w:color w:val="808080" w:themeColor="background1" w:themeShade="80"/>
        </w:rPr>
      </w:pPr>
      <w:sdt>
        <w:sdtPr>
          <w:rPr>
            <w:b w:val="0"/>
            <w:color w:val="808080" w:themeColor="background1" w:themeShade="80"/>
          </w:rPr>
          <w:id w:val="30658374"/>
          <w:placeholder>
            <w:docPart w:val="7026F68CF88E4873A9B2845BF17677D3"/>
          </w:placeholder>
          <w:text/>
        </w:sdtPr>
        <w:sdtContent>
          <w:r w:rsidR="00C072A1">
            <w:rPr>
              <w:b w:val="0"/>
              <w:color w:val="808080" w:themeColor="background1" w:themeShade="80"/>
            </w:rPr>
            <w:t xml:space="preserve">Constructed from the Rural Economies database (DDLU10025), the Land Use </w:t>
          </w:r>
          <w:r w:rsidR="00312F87">
            <w:rPr>
              <w:b w:val="0"/>
              <w:color w:val="808080" w:themeColor="background1" w:themeShade="80"/>
            </w:rPr>
            <w:t>R</w:t>
          </w:r>
          <w:r w:rsidR="00C072A1">
            <w:rPr>
              <w:b w:val="0"/>
              <w:color w:val="808080" w:themeColor="background1" w:themeShade="80"/>
            </w:rPr>
            <w:t>ural Panel (LURP) database separates pasture land into dairy and sheep &amp; beef land</w:t>
          </w:r>
          <w:r w:rsidR="00701480">
            <w:rPr>
              <w:b w:val="0"/>
              <w:color w:val="808080" w:themeColor="background1" w:themeShade="80"/>
            </w:rPr>
            <w:t xml:space="preserve"> according to stock numbers</w:t>
          </w:r>
          <w:r w:rsidR="00C072A1">
            <w:rPr>
              <w:b w:val="0"/>
              <w:color w:val="808080" w:themeColor="background1" w:themeShade="80"/>
            </w:rPr>
            <w:t xml:space="preserve">. The original dataset </w:t>
          </w:r>
          <w:r w:rsidR="00701480">
            <w:rPr>
              <w:b w:val="0"/>
              <w:color w:val="808080" w:themeColor="background1" w:themeShade="80"/>
            </w:rPr>
            <w:t>determined stocking rates</w:t>
          </w:r>
          <w:r w:rsidR="00C072A1">
            <w:rPr>
              <w:b w:val="0"/>
              <w:color w:val="808080" w:themeColor="background1" w:themeShade="80"/>
            </w:rPr>
            <w:t xml:space="preserve"> using an optimization procedure by Liang and Hendy. This revised dataset uses Livestock Improvement </w:t>
          </w:r>
          <w:r w:rsidR="00312F87">
            <w:rPr>
              <w:b w:val="0"/>
              <w:color w:val="808080" w:themeColor="background1" w:themeShade="80"/>
            </w:rPr>
            <w:t>C</w:t>
          </w:r>
          <w:r w:rsidR="00C072A1">
            <w:rPr>
              <w:b w:val="0"/>
              <w:color w:val="808080" w:themeColor="background1" w:themeShade="80"/>
            </w:rPr>
            <w:t>orporation (LIC) stocking rates.</w:t>
          </w:r>
        </w:sdtContent>
      </w:sdt>
    </w:p>
    <w:p w:rsidR="00E21BFA" w:rsidRPr="00E21BFA" w:rsidRDefault="00E21BFA" w:rsidP="00E21BFA"/>
    <w:p w:rsidR="00DF49EC" w:rsidRPr="008B5020" w:rsidRDefault="00C078D0" w:rsidP="008B5020">
      <w:pPr>
        <w:pStyle w:val="Heading1"/>
        <w:spacing w:before="120" w:after="120" w:line="240" w:lineRule="auto"/>
        <w:ind w:left="567" w:hanging="283"/>
        <w:rPr>
          <w:b w:val="0"/>
        </w:rPr>
      </w:pPr>
      <w:r w:rsidRPr="008B5020">
        <w:rPr>
          <w:b w:val="0"/>
        </w:rPr>
        <w:t xml:space="preserve">Motu Working Papers </w:t>
      </w:r>
      <w:r w:rsidR="00DF49EC" w:rsidRPr="008B5020">
        <w:rPr>
          <w:b w:val="0"/>
        </w:rPr>
        <w:t xml:space="preserve">using this </w:t>
      </w:r>
      <w:r w:rsidRPr="008B5020">
        <w:rPr>
          <w:b w:val="0"/>
        </w:rPr>
        <w:t>data set</w:t>
      </w:r>
      <w:r w:rsidR="007C3925" w:rsidRPr="008B5020">
        <w:rPr>
          <w:b w:val="0"/>
        </w:rPr>
        <w:t>.</w:t>
      </w:r>
    </w:p>
    <w:sdt>
      <w:sdtPr>
        <w:rPr>
          <w:b w:val="0"/>
          <w:color w:val="808080" w:themeColor="background1" w:themeShade="80"/>
        </w:rPr>
        <w:id w:val="30658379"/>
        <w:placeholder>
          <w:docPart w:val="AC2738B8CB774B13AB99A87A44F2299C"/>
        </w:placeholder>
        <w:showingPlcHdr/>
        <w:text/>
      </w:sdtPr>
      <w:sdtContent>
        <w:p w:rsidR="0050360B" w:rsidRPr="004118FD" w:rsidRDefault="00785B0A" w:rsidP="004118FD">
          <w:pPr>
            <w:pStyle w:val="Heading1"/>
            <w:numPr>
              <w:ilvl w:val="0"/>
              <w:numId w:val="0"/>
            </w:numPr>
            <w:spacing w:before="120" w:after="120" w:line="240" w:lineRule="auto"/>
            <w:ind w:left="284"/>
            <w:rPr>
              <w:b w:val="0"/>
              <w:color w:val="808080" w:themeColor="background1" w:themeShade="80"/>
            </w:rPr>
          </w:pPr>
          <w:r w:rsidRPr="004118FD">
            <w:rPr>
              <w:color w:val="808080" w:themeColor="background1" w:themeShade="80"/>
            </w:rPr>
            <w:t>Example:  Grimes, Arthur; Cleo Ren and Philip Stevens. 2009. "The Need for Speed: Impacts of Internet Connectivity on Firm Productivity," Motu Working Paper 09-15.</w:t>
          </w:r>
        </w:p>
      </w:sdtContent>
    </w:sdt>
    <w:p w:rsidR="00AE4528" w:rsidRDefault="00AE4528" w:rsidP="008B5020">
      <w:pPr>
        <w:spacing w:before="120" w:after="120" w:line="240" w:lineRule="auto"/>
        <w:ind w:left="567" w:hanging="283"/>
      </w:pPr>
    </w:p>
    <w:p w:rsidR="00AE4528" w:rsidRDefault="00AE4528" w:rsidP="00AE4528">
      <w:pPr>
        <w:pStyle w:val="Heading1"/>
        <w:spacing w:before="120" w:after="120" w:line="240" w:lineRule="auto"/>
        <w:ind w:left="567" w:hanging="283"/>
        <w:rPr>
          <w:b w:val="0"/>
        </w:rPr>
      </w:pPr>
      <w:r w:rsidRPr="008B5020">
        <w:rPr>
          <w:b w:val="0"/>
        </w:rPr>
        <w:t>Variables:</w:t>
      </w:r>
    </w:p>
    <w:sdt>
      <w:sdtPr>
        <w:rPr>
          <w:b w:val="0"/>
          <w:color w:val="7F7F7F" w:themeColor="text1" w:themeTint="80"/>
        </w:rPr>
        <w:id w:val="473487847"/>
        <w:placeholder>
          <w:docPart w:val="15AE80E186B14C37A213961FDF75424E"/>
        </w:placeholder>
        <w:text/>
      </w:sdtPr>
      <w:sdtContent>
        <w:p w:rsidR="00675F99" w:rsidRPr="004118FD" w:rsidRDefault="00C072A1" w:rsidP="004118FD">
          <w:pPr>
            <w:pStyle w:val="Heading1"/>
            <w:numPr>
              <w:ilvl w:val="0"/>
              <w:numId w:val="0"/>
            </w:numPr>
            <w:spacing w:before="120" w:after="120" w:line="240" w:lineRule="auto"/>
            <w:ind w:left="567" w:hanging="283"/>
            <w:rPr>
              <w:b w:val="0"/>
              <w:color w:val="7F7F7F" w:themeColor="text1" w:themeTint="80"/>
            </w:rPr>
          </w:pPr>
          <w:r>
            <w:rPr>
              <w:b w:val="0"/>
              <w:color w:val="7F7F7F" w:themeColor="text1" w:themeTint="80"/>
            </w:rPr>
            <w:t>TA, year (1981-1996, 2002-2004), area in urban, horticulture, plantation forestry, dairy, sheep &amp; beef (meat), doc, and scrub land. Total area.</w:t>
          </w:r>
        </w:p>
      </w:sdtContent>
    </w:sdt>
    <w:p w:rsidR="00726396" w:rsidRPr="008B5020" w:rsidRDefault="00726396" w:rsidP="004118FD">
      <w:pPr>
        <w:spacing w:before="120" w:after="120" w:line="240" w:lineRule="auto"/>
        <w:ind w:left="567" w:hanging="283"/>
      </w:pPr>
    </w:p>
    <w:p w:rsidR="004118FD" w:rsidRPr="008B5020" w:rsidRDefault="004118FD" w:rsidP="004118FD">
      <w:pPr>
        <w:pStyle w:val="Heading1"/>
        <w:spacing w:before="120" w:after="120" w:line="240" w:lineRule="auto"/>
        <w:ind w:left="567" w:hanging="283"/>
        <w:rPr>
          <w:b w:val="0"/>
        </w:rPr>
      </w:pPr>
      <w:r w:rsidRPr="008B5020">
        <w:rPr>
          <w:b w:val="0"/>
        </w:rPr>
        <w:t xml:space="preserve">Additional notes. </w:t>
      </w:r>
    </w:p>
    <w:sdt>
      <w:sdtPr>
        <w:rPr>
          <w:b w:val="0"/>
          <w:color w:val="808080" w:themeColor="background1" w:themeShade="80"/>
        </w:rPr>
        <w:id w:val="30658385"/>
        <w:placeholder>
          <w:docPart w:val="F8A2021BDC074A13A725C76DC57D816E"/>
        </w:placeholder>
        <w:text/>
      </w:sdtPr>
      <w:sdtContent>
        <w:p w:rsidR="004118FD" w:rsidRPr="004118FD" w:rsidRDefault="00C072A1" w:rsidP="004118FD">
          <w:pPr>
            <w:pStyle w:val="Heading1"/>
            <w:numPr>
              <w:ilvl w:val="0"/>
              <w:numId w:val="0"/>
            </w:numPr>
            <w:spacing w:before="120" w:after="120" w:line="240" w:lineRule="auto"/>
            <w:ind w:left="567" w:hanging="283"/>
            <w:rPr>
              <w:b w:val="0"/>
              <w:color w:val="808080" w:themeColor="background1" w:themeShade="80"/>
            </w:rPr>
          </w:pPr>
          <w:r>
            <w:rPr>
              <w:b w:val="0"/>
              <w:color w:val="808080" w:themeColor="background1" w:themeShade="80"/>
            </w:rPr>
            <w:t>LIC stocking rates have been drawn from the LIC reports. These only give dairy stocking rates from 1998 to 2008. We use the logarithmic model specified by Anastasiadis and Kerr (2011)</w:t>
          </w:r>
          <w:r w:rsidR="008463DF">
            <w:rPr>
              <w:b w:val="0"/>
              <w:color w:val="808080" w:themeColor="background1" w:themeShade="80"/>
            </w:rPr>
            <w:t xml:space="preserve"> to extrapolate this trend.</w:t>
          </w:r>
        </w:p>
      </w:sdtContent>
    </w:sdt>
    <w:p w:rsidR="00E21BFA" w:rsidRDefault="00E21BFA" w:rsidP="008B5020">
      <w:pPr>
        <w:spacing w:before="120" w:after="120" w:line="240" w:lineRule="auto"/>
        <w:ind w:left="567" w:hanging="283"/>
      </w:pPr>
    </w:p>
    <w:p w:rsidR="008668E2" w:rsidRDefault="008463DF" w:rsidP="008B5020">
      <w:pPr>
        <w:spacing w:before="120" w:after="120" w:line="240" w:lineRule="auto"/>
        <w:ind w:left="567" w:hanging="283"/>
      </w:pPr>
      <w:r>
        <w:t xml:space="preserve">Anastasiadis, Simon and </w:t>
      </w:r>
      <w:proofErr w:type="spellStart"/>
      <w:r>
        <w:t>Suzi</w:t>
      </w:r>
      <w:proofErr w:type="spellEnd"/>
      <w:r>
        <w:t xml:space="preserve"> Kerr. 2011. Final report: National Water Quality. Project with NIWA for The Parliamentary Commissioner for the Environment. Motu Economic and Public Policy Research.</w:t>
      </w:r>
    </w:p>
    <w:p w:rsidR="008463DF" w:rsidRDefault="008463DF" w:rsidP="008B5020">
      <w:pPr>
        <w:spacing w:before="120" w:after="120" w:line="240" w:lineRule="auto"/>
        <w:ind w:left="567" w:hanging="283"/>
      </w:pPr>
    </w:p>
    <w:p w:rsidR="008668E2" w:rsidRDefault="008668E2">
      <w:pPr>
        <w:spacing w:after="200" w:line="276" w:lineRule="auto"/>
        <w:ind w:firstLine="0"/>
      </w:pPr>
      <w:r>
        <w:br w:type="page"/>
      </w: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r>
        <w:lastRenderedPageBreak/>
        <w:t>Extracted from: "Producing a Map of 1996 Land Use.docx (Data for making 1996 map)</w:t>
      </w: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r>
        <w:t>1.3.</w:t>
      </w:r>
      <w:r>
        <w:tab/>
        <w:t>Rural Land Use Type Panel Dataset (LURP)</w:t>
      </w: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r>
        <w:t>This dataset was constructed as part of a previous Motu project during  the development of LURNZ. The dataset was initially named: “RuralLUType4Sept07.xls”, and was found in the folder: “D:\Environment\LURNZ\Data\Projects\Land use dataset\Version 2\Final datasets”.</w:t>
      </w: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r>
        <w:t xml:space="preserve">Motu collected Statistics New Zealand (SNZ) data on land-use by TA for the entire country. This data includes all years between 1990 and 2004 for which an agricultural survey was conducted (an agricultural survey was not conducted in 1997 – 2001 inclusive). </w:t>
      </w: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r>
        <w:t xml:space="preserve">The SNZ data recorded land used for pasture, forestry and scrub lands by Territorial Authority (TA). It also gave stock numbers by TA. Work at Motu was done by Kelly Locke, Joanna Hendy, Jason Funk and </w:t>
      </w:r>
      <w:proofErr w:type="spellStart"/>
      <w:r>
        <w:t>Yun</w:t>
      </w:r>
      <w:proofErr w:type="spellEnd"/>
      <w:r>
        <w:t xml:space="preserve"> Liang  to clean the data and to separate pasture land into dairy and sheep &amp; beef. This was done according to stocking rates as detailed in Lock et al. (2008), an extract from which is given in the appendix.</w:t>
      </w: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r>
        <w:t>1.3.1.</w:t>
      </w:r>
      <w:r>
        <w:tab/>
        <w:t>Data documentation</w:t>
      </w: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r>
        <w:t>During the development of this dataset it was necessary for the authors to merge some TAs together. This process is documented in Liang and  Hendy (2006). Which can be found at “D:\g\Research\Data_Library\Motu_Data \</w:t>
      </w:r>
      <w:proofErr w:type="spellStart"/>
      <w:r>
        <w:t>Free_Data</w:t>
      </w:r>
      <w:proofErr w:type="spellEnd"/>
      <w:r>
        <w:t>\</w:t>
      </w:r>
      <w:proofErr w:type="spellStart"/>
      <w:r>
        <w:t>Rural_Economie_Database</w:t>
      </w:r>
      <w:proofErr w:type="spellEnd"/>
      <w:r>
        <w:t>\Area by land use (calibrated to LCDB1, TA)”, titled “Generating TA Level Land Use Data_v2.doc”.</w:t>
      </w: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r>
        <w:t>The document by Lock et al. (2008) can be found at “D:\Environment\ LURNZ\ Data\ Projects\ Land use dataset\ Version 2”, titled “Towards Predicting  Rural Land Use In NZ_Yun.doc”</w:t>
      </w: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r>
        <w:t>1.3.2.</w:t>
      </w:r>
      <w:r>
        <w:tab/>
        <w:t>Earlier data versions</w:t>
      </w: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r>
        <w:t xml:space="preserve">The following datasets are part of the research process to producing RLUT. “All - 0305 SNZ (ES) - Livestock and Land use TLA 1980-2003.xls” located in  “D:\g\Research\ </w:t>
      </w:r>
      <w:proofErr w:type="spellStart"/>
      <w:r>
        <w:t>Data_Library</w:t>
      </w:r>
      <w:proofErr w:type="spellEnd"/>
      <w:r>
        <w:t xml:space="preserve">\ </w:t>
      </w:r>
      <w:proofErr w:type="spellStart"/>
      <w:r>
        <w:t>Motu_Data</w:t>
      </w:r>
      <w:proofErr w:type="spellEnd"/>
      <w:r>
        <w:t xml:space="preserve">\ </w:t>
      </w:r>
      <w:proofErr w:type="spellStart"/>
      <w:r>
        <w:t>Free_Data</w:t>
      </w:r>
      <w:proofErr w:type="spellEnd"/>
      <w:r>
        <w:t>\</w:t>
      </w:r>
      <w:proofErr w:type="spellStart"/>
      <w:r>
        <w:t>Enviromental_Raw_Data</w:t>
      </w:r>
      <w:proofErr w:type="spellEnd"/>
      <w:r>
        <w:t>\Area by land use and animal numbers (TLA, County)” is believed to contain the raw SNZ data before any processing took place.</w:t>
      </w:r>
    </w:p>
    <w:p w:rsidR="008668E2" w:rsidRDefault="008668E2" w:rsidP="008668E2">
      <w:pPr>
        <w:pBdr>
          <w:top w:val="single" w:sz="4" w:space="1" w:color="auto"/>
          <w:left w:val="single" w:sz="4" w:space="4" w:color="auto"/>
          <w:bottom w:val="single" w:sz="4" w:space="1" w:color="auto"/>
          <w:right w:val="single" w:sz="4" w:space="4" w:color="auto"/>
        </w:pBdr>
        <w:spacing w:before="120" w:after="120" w:line="240" w:lineRule="auto"/>
        <w:ind w:left="567" w:hanging="283"/>
      </w:pPr>
      <w:r>
        <w:t xml:space="preserve">“LURNZv2_LandUse_TA8104.xls” located in “D:\g\Research\Data_Library\ </w:t>
      </w:r>
      <w:proofErr w:type="spellStart"/>
      <w:r>
        <w:t>Motu_Data</w:t>
      </w:r>
      <w:proofErr w:type="spellEnd"/>
      <w:r>
        <w:t xml:space="preserve">\ </w:t>
      </w:r>
      <w:proofErr w:type="spellStart"/>
      <w:r>
        <w:t>Free_Data</w:t>
      </w:r>
      <w:proofErr w:type="spellEnd"/>
      <w:r>
        <w:t>\</w:t>
      </w:r>
      <w:proofErr w:type="spellStart"/>
      <w:r>
        <w:t>Rural_Economie_Database</w:t>
      </w:r>
      <w:proofErr w:type="spellEnd"/>
      <w:r>
        <w:t xml:space="preserve">\Area by land use (calibrated to LCDB1, TA)”  is believed to be part way through the process of separating pasture land. </w:t>
      </w:r>
      <w:proofErr w:type="spellStart"/>
      <w:r>
        <w:t>Yun</w:t>
      </w:r>
      <w:proofErr w:type="spellEnd"/>
      <w:r>
        <w:t xml:space="preserve"> Liang believes this file was produced by Joanna Hendy.</w:t>
      </w:r>
    </w:p>
    <w:p w:rsidR="008668E2" w:rsidRDefault="008668E2" w:rsidP="008B5020">
      <w:pPr>
        <w:spacing w:before="120" w:after="120" w:line="240" w:lineRule="auto"/>
        <w:ind w:left="567" w:hanging="283"/>
      </w:pPr>
    </w:p>
    <w:p w:rsidR="00EA409C" w:rsidRDefault="00EA409C">
      <w:pPr>
        <w:spacing w:after="200" w:line="276" w:lineRule="auto"/>
        <w:ind w:firstLine="0"/>
      </w:pPr>
      <w:r>
        <w:br w:type="page"/>
      </w:r>
    </w:p>
    <w:p w:rsidR="00EA409C" w:rsidRPr="00EA409C" w:rsidRDefault="00EA409C" w:rsidP="008B5020">
      <w:pPr>
        <w:spacing w:before="120" w:after="120" w:line="240" w:lineRule="auto"/>
        <w:ind w:left="567" w:hanging="283"/>
        <w:rPr>
          <w:b/>
        </w:rPr>
      </w:pPr>
      <w:r w:rsidRPr="00EA409C">
        <w:rPr>
          <w:b/>
        </w:rPr>
        <w:lastRenderedPageBreak/>
        <w:t>Regression Model Coefficients</w:t>
      </w:r>
    </w:p>
    <w:p w:rsidR="00EA409C" w:rsidRDefault="00EA409C" w:rsidP="008B5020">
      <w:pPr>
        <w:spacing w:before="120" w:after="120" w:line="240" w:lineRule="auto"/>
        <w:ind w:left="567" w:hanging="283"/>
      </w:pPr>
    </w:p>
    <w:p w:rsidR="008668E2" w:rsidRDefault="00EA409C" w:rsidP="008B5020">
      <w:pPr>
        <w:spacing w:before="120" w:after="120" w:line="240" w:lineRule="auto"/>
        <w:ind w:left="567" w:hanging="283"/>
      </w:pPr>
      <w:r>
        <w:t>Regression coefficients by TA are given in the following table.</w:t>
      </w:r>
    </w:p>
    <w:p w:rsidR="00EA409C" w:rsidRDefault="00EA409C" w:rsidP="008B5020">
      <w:pPr>
        <w:spacing w:before="120" w:after="120" w:line="240" w:lineRule="auto"/>
        <w:ind w:left="567" w:hanging="283"/>
      </w:pPr>
      <w:r>
        <w:t xml:space="preserve">The model is: Stocking rate = </w:t>
      </w:r>
      <w:r w:rsidRPr="00EA409C">
        <w:rPr>
          <w:i/>
        </w:rPr>
        <w:t>a</w:t>
      </w:r>
      <w:r>
        <w:t xml:space="preserve"> log( year – </w:t>
      </w:r>
      <w:r w:rsidRPr="00EA409C">
        <w:rPr>
          <w:i/>
        </w:rPr>
        <w:t>b</w:t>
      </w:r>
      <w:r>
        <w:rPr>
          <w:i/>
        </w:rPr>
        <w:t xml:space="preserve"> </w:t>
      </w:r>
      <w:r>
        <w:t>)</w:t>
      </w:r>
    </w:p>
    <w:p w:rsidR="008668E2" w:rsidRDefault="00EA409C" w:rsidP="008B5020">
      <w:pPr>
        <w:spacing w:before="120" w:after="120" w:line="240" w:lineRule="auto"/>
        <w:ind w:left="567" w:hanging="283"/>
      </w:pPr>
      <w:r>
        <w:t xml:space="preserve">Where </w:t>
      </w:r>
      <w:r>
        <w:rPr>
          <w:i/>
        </w:rPr>
        <w:t>a</w:t>
      </w:r>
      <w:r>
        <w:t xml:space="preserve"> is a scaling constant and </w:t>
      </w:r>
      <w:r>
        <w:rPr>
          <w:i/>
        </w:rPr>
        <w:t>b</w:t>
      </w:r>
      <w:r>
        <w:t xml:space="preserve"> is the base year.</w:t>
      </w:r>
    </w:p>
    <w:p w:rsidR="00EA409C" w:rsidRDefault="00EA409C" w:rsidP="008B5020">
      <w:pPr>
        <w:spacing w:before="120" w:after="120" w:line="240" w:lineRule="auto"/>
        <w:ind w:left="567" w:hanging="283"/>
      </w:pPr>
    </w:p>
    <w:p w:rsidR="00EA409C" w:rsidRDefault="00EA409C" w:rsidP="00B616E5">
      <w:pPr>
        <w:spacing w:before="120" w:after="120" w:line="240" w:lineRule="auto"/>
        <w:ind w:left="567" w:hanging="283"/>
        <w:jc w:val="both"/>
      </w:pPr>
      <w:r>
        <w:t xml:space="preserve">If we observe </w:t>
      </w:r>
      <w:r>
        <w:rPr>
          <w:i/>
        </w:rPr>
        <w:t>b</w:t>
      </w:r>
      <w:r>
        <w:t xml:space="preserve"> = 500, this means that the linear trend in the data is downwards sloping and hence the logarithmic model is a poor choice as it requires non-negative slopes (by nature of its specification).</w:t>
      </w:r>
    </w:p>
    <w:p w:rsidR="00EA409C" w:rsidRDefault="00EA409C" w:rsidP="00B616E5">
      <w:pPr>
        <w:spacing w:before="120" w:after="120" w:line="240" w:lineRule="auto"/>
        <w:ind w:left="567" w:hanging="283"/>
        <w:jc w:val="both"/>
      </w:pPr>
      <w:r>
        <w:t>In these cases we assume stocking rates are constant at the mean stocking rate between 1999 and 2008. Stocking rates in 1998 are excluded from the regression. See Anastasiadis and Kerr (2011) for a justification of this methodology.</w:t>
      </w:r>
    </w:p>
    <w:p w:rsidR="00B616E5" w:rsidRDefault="00B616E5" w:rsidP="00B616E5">
      <w:pPr>
        <w:spacing w:before="120" w:after="120" w:line="240" w:lineRule="auto"/>
        <w:ind w:left="567" w:hanging="283"/>
        <w:jc w:val="both"/>
      </w:pPr>
      <w:r>
        <w:t xml:space="preserve">Due to our confidence combining data from two different data sources we do not update the dairy and sheep &amp; beef land area estimates for Auckland City, Hutt District, Queenstown-Lakes District and </w:t>
      </w:r>
      <w:proofErr w:type="spellStart"/>
      <w:r>
        <w:t>Waitakere</w:t>
      </w:r>
      <w:proofErr w:type="spellEnd"/>
      <w:r>
        <w:t xml:space="preserve"> City.</w:t>
      </w:r>
    </w:p>
    <w:p w:rsidR="00B616E5" w:rsidRDefault="00B616E5" w:rsidP="00B616E5">
      <w:pPr>
        <w:spacing w:before="120" w:after="120" w:line="240" w:lineRule="auto"/>
        <w:ind w:left="567" w:hanging="283"/>
        <w:jc w:val="both"/>
      </w:pPr>
      <w:r>
        <w:t>Due to our confidence extrapolation the trend in LIC data back beyond 1999 we limit the separation of pasture to dairy land and sheep &amp; beef land to 1994-1996 (from extrapolation) and 2002-2004 (actual observed data).</w:t>
      </w:r>
    </w:p>
    <w:p w:rsidR="00EA409C" w:rsidRDefault="00EA409C" w:rsidP="008B5020">
      <w:pPr>
        <w:spacing w:before="120" w:after="120" w:line="240" w:lineRule="auto"/>
        <w:ind w:left="567" w:hanging="283"/>
      </w:pPr>
    </w:p>
    <w:tbl>
      <w:tblPr>
        <w:tblStyle w:val="TableGrid"/>
        <w:tblW w:w="3389" w:type="dxa"/>
        <w:tblInd w:w="817" w:type="dxa"/>
        <w:tblLook w:val="04A0"/>
      </w:tblPr>
      <w:tblGrid>
        <w:gridCol w:w="2073"/>
        <w:gridCol w:w="950"/>
        <w:gridCol w:w="950"/>
      </w:tblGrid>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Pr>
                <w:rFonts w:ascii="Arial" w:eastAsia="Times New Roman" w:hAnsi="Arial" w:cs="Arial"/>
                <w:sz w:val="20"/>
                <w:szCs w:val="20"/>
                <w:lang w:eastAsia="en-NZ"/>
              </w:rPr>
              <w:t>TA</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Pr>
                <w:rFonts w:ascii="Arial" w:eastAsia="Times New Roman" w:hAnsi="Arial" w:cs="Arial"/>
                <w:sz w:val="20"/>
                <w:szCs w:val="20"/>
                <w:lang w:eastAsia="en-NZ"/>
              </w:rPr>
              <w:t xml:space="preserve">A </w:t>
            </w:r>
            <w:proofErr w:type="spellStart"/>
            <w:r>
              <w:rPr>
                <w:rFonts w:ascii="Arial" w:eastAsia="Times New Roman" w:hAnsi="Arial" w:cs="Arial"/>
                <w:sz w:val="20"/>
                <w:szCs w:val="20"/>
                <w:lang w:eastAsia="en-NZ"/>
              </w:rPr>
              <w:t>coef</w:t>
            </w:r>
            <w:proofErr w:type="spellEnd"/>
            <w:r>
              <w:rPr>
                <w:rFonts w:ascii="Arial" w:eastAsia="Times New Roman" w:hAnsi="Arial" w:cs="Arial"/>
                <w:sz w:val="20"/>
                <w:szCs w:val="20"/>
                <w:lang w:eastAsia="en-NZ"/>
              </w:rPr>
              <w:t>.</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Pr>
                <w:rFonts w:ascii="Arial" w:eastAsia="Times New Roman" w:hAnsi="Arial" w:cs="Arial"/>
                <w:sz w:val="20"/>
                <w:szCs w:val="20"/>
                <w:lang w:eastAsia="en-NZ"/>
              </w:rPr>
              <w:t xml:space="preserve">B </w:t>
            </w:r>
            <w:proofErr w:type="spellStart"/>
            <w:r>
              <w:rPr>
                <w:rFonts w:ascii="Arial" w:eastAsia="Times New Roman" w:hAnsi="Arial" w:cs="Arial"/>
                <w:sz w:val="20"/>
                <w:szCs w:val="20"/>
                <w:lang w:eastAsia="en-NZ"/>
              </w:rPr>
              <w:t>coef</w:t>
            </w:r>
            <w:proofErr w:type="spellEnd"/>
            <w:r>
              <w:rPr>
                <w:rFonts w:ascii="Arial" w:eastAsia="Times New Roman" w:hAnsi="Arial" w:cs="Arial"/>
                <w:sz w:val="20"/>
                <w:szCs w:val="20"/>
                <w:lang w:eastAsia="en-NZ"/>
              </w:rPr>
              <w:t>.</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Ashburton</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1.0435</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1981.9</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Banks Peninsula</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0.5598</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1973.2</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Buller</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0.6277</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1962.6</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Carterton</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0.3688</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500</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 xml:space="preserve">Central </w:t>
            </w:r>
            <w:proofErr w:type="spellStart"/>
            <w:r w:rsidRPr="00EA409C">
              <w:rPr>
                <w:rFonts w:ascii="Arial" w:eastAsia="Times New Roman" w:hAnsi="Arial" w:cs="Arial"/>
                <w:sz w:val="20"/>
                <w:szCs w:val="20"/>
                <w:lang w:eastAsia="en-NZ"/>
              </w:rPr>
              <w:t>Hawkes</w:t>
            </w:r>
            <w:proofErr w:type="spellEnd"/>
            <w:r w:rsidRPr="00EA409C">
              <w:rPr>
                <w:rFonts w:ascii="Arial" w:eastAsia="Times New Roman" w:hAnsi="Arial" w:cs="Arial"/>
                <w:sz w:val="20"/>
                <w:szCs w:val="20"/>
                <w:lang w:eastAsia="en-NZ"/>
              </w:rPr>
              <w:t xml:space="preserve"> Bay</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0.7796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1966.4</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Christchurch City</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1.0839</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1985.2</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Clutha</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0.5785</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1890</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Dunedin City</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0.5956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1924.9</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Far North</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0.4742</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1918.9</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Franklin</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0.6058</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1945.3</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Gisborne</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0.3714</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500</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Gore</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0.3724</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500</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Grey</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0.7852</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1987.5</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Hamilton City</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1.0254</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1986.1</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Hauraki</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0.709</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1956.8</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Horowhenua</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0.6399</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1936.2</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Hurunui</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0.8776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1974.3</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Invercargill</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0.7246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1968.3</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Kaikoura</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0.7723</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1971.1</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Kaipara</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0.5434</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1949</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Kapiti</w:t>
            </w:r>
            <w:proofErr w:type="spellEnd"/>
            <w:r w:rsidRPr="00EA409C">
              <w:rPr>
                <w:rFonts w:ascii="Arial" w:eastAsia="Times New Roman" w:hAnsi="Arial" w:cs="Arial"/>
                <w:sz w:val="20"/>
                <w:szCs w:val="20"/>
                <w:lang w:eastAsia="en-NZ"/>
              </w:rPr>
              <w:t xml:space="preserve"> Coast</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0.3453</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500</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Kawerau</w:t>
            </w:r>
            <w:proofErr w:type="spellEnd"/>
            <w:r w:rsidRPr="00EA409C">
              <w:rPr>
                <w:rFonts w:ascii="Arial" w:eastAsia="Times New Roman" w:hAnsi="Arial" w:cs="Arial"/>
                <w:sz w:val="20"/>
                <w:szCs w:val="20"/>
                <w:lang w:eastAsia="en-NZ"/>
              </w:rPr>
              <w:t>/</w:t>
            </w:r>
            <w:proofErr w:type="spellStart"/>
            <w:r w:rsidRPr="00EA409C">
              <w:rPr>
                <w:rFonts w:ascii="Arial" w:eastAsia="Times New Roman" w:hAnsi="Arial" w:cs="Arial"/>
                <w:sz w:val="20"/>
                <w:szCs w:val="20"/>
                <w:lang w:eastAsia="en-NZ"/>
              </w:rPr>
              <w:t>Whakatane</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0.723</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1955.6</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Manawatu</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0.6665</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1945.9</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Manukau</w:t>
            </w:r>
            <w:proofErr w:type="spellEnd"/>
            <w:r w:rsidRPr="00EA409C">
              <w:rPr>
                <w:rFonts w:ascii="Arial" w:eastAsia="Times New Roman" w:hAnsi="Arial" w:cs="Arial"/>
                <w:sz w:val="20"/>
                <w:szCs w:val="20"/>
                <w:lang w:eastAsia="en-NZ"/>
              </w:rPr>
              <w:t xml:space="preserve"> City</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0.7487</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1968.6</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Marlborough</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0.7886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1974.3</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Masterton</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0.8214</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1970.7</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Matamata-Piako</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0.9036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1972.6</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lastRenderedPageBreak/>
              <w:t>Napier/Hastings</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0.8149</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1978</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Nelson City</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0.7208</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1963</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New Plymouth</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0.6677</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1950.5</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New Zealand</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0.752</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1964.9</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North Island</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0.7396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1962.2</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Opotiki</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0.6556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1937.7</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Otorohanga</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0.7881</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1964.3</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Palmerston</w:t>
            </w:r>
            <w:proofErr w:type="spellEnd"/>
            <w:r w:rsidRPr="00EA409C">
              <w:rPr>
                <w:rFonts w:ascii="Arial" w:eastAsia="Times New Roman" w:hAnsi="Arial" w:cs="Arial"/>
                <w:sz w:val="20"/>
                <w:szCs w:val="20"/>
                <w:lang w:eastAsia="en-NZ"/>
              </w:rPr>
              <w:t xml:space="preserve"> North City</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0.3756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500</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Papakura</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0.3341</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500</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Rangitikei</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0.8016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1970.9</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Rodney</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0.6358</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1969.6</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Rotorua</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0.7406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1965.4</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Ruapehu</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0.7005</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1970.3</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Selwyn</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1.0612</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1985.7</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South Island</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0.8173</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1975.7</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South Taranaki</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0.7053</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1938.9</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South Waikato</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0.8425</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1971.7</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 xml:space="preserve">South </w:t>
            </w:r>
            <w:proofErr w:type="spellStart"/>
            <w:r w:rsidRPr="00EA409C">
              <w:rPr>
                <w:rFonts w:ascii="Arial" w:eastAsia="Times New Roman" w:hAnsi="Arial" w:cs="Arial"/>
                <w:sz w:val="20"/>
                <w:szCs w:val="20"/>
                <w:lang w:eastAsia="en-NZ"/>
              </w:rPr>
              <w:t>Wairarapa</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0.7367</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1962.6</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Southland</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0.6861</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1954.5</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Stratford</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0.4444</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1636</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Tararua</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0.6024</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1914.3</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Tasman</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0.7922</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1974.2</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Taupo</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0.8651</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1982.8</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Tauranga</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0.7705</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1967.8</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Thames-Coromandel</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0.6616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1955.2</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Timaru</w:t>
            </w:r>
            <w:proofErr w:type="spellEnd"/>
            <w:r w:rsidRPr="00EA409C">
              <w:rPr>
                <w:rFonts w:ascii="Arial" w:eastAsia="Times New Roman" w:hAnsi="Arial" w:cs="Arial"/>
                <w:sz w:val="20"/>
                <w:szCs w:val="20"/>
                <w:lang w:eastAsia="en-NZ"/>
              </w:rPr>
              <w:t>/</w:t>
            </w:r>
            <w:proofErr w:type="spellStart"/>
            <w:r w:rsidRPr="00EA409C">
              <w:rPr>
                <w:rFonts w:ascii="Arial" w:eastAsia="Times New Roman" w:hAnsi="Arial" w:cs="Arial"/>
                <w:sz w:val="20"/>
                <w:szCs w:val="20"/>
                <w:lang w:eastAsia="en-NZ"/>
              </w:rPr>
              <w:t>MacKenzie</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0.9291</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1974.9</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Upper Hutt City</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0.2786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500</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Waikato</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0.8617</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1976.9</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Waimakariri</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0.9928</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1987.2</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Waimate</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1.0218</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1984.2</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Waipa</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0.9244</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1977.5</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Wairoa</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0.3601</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500</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Waitaki</w:t>
            </w:r>
            <w:proofErr w:type="spellEnd"/>
            <w:r w:rsidRPr="00EA409C">
              <w:rPr>
                <w:rFonts w:ascii="Arial" w:eastAsia="Times New Roman" w:hAnsi="Arial" w:cs="Arial"/>
                <w:sz w:val="20"/>
                <w:szCs w:val="20"/>
                <w:lang w:eastAsia="en-NZ"/>
              </w:rPr>
              <w:t xml:space="preserve">/Central </w:t>
            </w:r>
            <w:proofErr w:type="spellStart"/>
            <w:r w:rsidRPr="00EA409C">
              <w:rPr>
                <w:rFonts w:ascii="Arial" w:eastAsia="Times New Roman" w:hAnsi="Arial" w:cs="Arial"/>
                <w:sz w:val="20"/>
                <w:szCs w:val="20"/>
                <w:lang w:eastAsia="en-NZ"/>
              </w:rPr>
              <w:t>Otago</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0.8803</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1974.4</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Waitomo</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0.7717</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1972.8</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Wanganui</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0.7638</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1972.8</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Western Bay of Plenty</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0.846</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1971.9</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r w:rsidRPr="00EA409C">
              <w:rPr>
                <w:rFonts w:ascii="Arial" w:eastAsia="Times New Roman" w:hAnsi="Arial" w:cs="Arial"/>
                <w:sz w:val="20"/>
                <w:szCs w:val="20"/>
                <w:lang w:eastAsia="en-NZ"/>
              </w:rPr>
              <w:t>Westland</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0.6653</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1984</w:t>
            </w:r>
          </w:p>
        </w:tc>
      </w:tr>
      <w:tr w:rsidR="00EA409C" w:rsidRPr="00EA409C" w:rsidTr="00B616E5">
        <w:trPr>
          <w:trHeight w:val="255"/>
        </w:trPr>
        <w:tc>
          <w:tcPr>
            <w:tcW w:w="1489" w:type="dxa"/>
            <w:noWrap/>
            <w:hideMark/>
          </w:tcPr>
          <w:p w:rsidR="00EA409C" w:rsidRPr="00EA409C" w:rsidRDefault="00EA409C" w:rsidP="00EA409C">
            <w:pPr>
              <w:spacing w:after="0" w:line="240" w:lineRule="auto"/>
              <w:ind w:firstLine="0"/>
              <w:rPr>
                <w:rFonts w:ascii="Arial" w:eastAsia="Times New Roman" w:hAnsi="Arial" w:cs="Arial"/>
                <w:sz w:val="20"/>
                <w:szCs w:val="20"/>
                <w:lang w:eastAsia="en-NZ"/>
              </w:rPr>
            </w:pPr>
            <w:proofErr w:type="spellStart"/>
            <w:r w:rsidRPr="00EA409C">
              <w:rPr>
                <w:rFonts w:ascii="Arial" w:eastAsia="Times New Roman" w:hAnsi="Arial" w:cs="Arial"/>
                <w:sz w:val="20"/>
                <w:szCs w:val="20"/>
                <w:lang w:eastAsia="en-NZ"/>
              </w:rPr>
              <w:t>Whangarei</w:t>
            </w:r>
            <w:proofErr w:type="spellEnd"/>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0.6809</w:t>
            </w:r>
          </w:p>
        </w:tc>
        <w:tc>
          <w:tcPr>
            <w:tcW w:w="950" w:type="dxa"/>
            <w:noWrap/>
            <w:hideMark/>
          </w:tcPr>
          <w:p w:rsidR="00EA409C" w:rsidRPr="00EA409C" w:rsidRDefault="00EA409C" w:rsidP="00EA409C">
            <w:pPr>
              <w:spacing w:after="0" w:line="240" w:lineRule="auto"/>
              <w:ind w:firstLine="0"/>
              <w:jc w:val="right"/>
              <w:rPr>
                <w:rFonts w:ascii="Arial" w:eastAsia="Times New Roman" w:hAnsi="Arial" w:cs="Arial"/>
                <w:sz w:val="20"/>
                <w:szCs w:val="20"/>
                <w:lang w:eastAsia="en-NZ"/>
              </w:rPr>
            </w:pPr>
            <w:r w:rsidRPr="00EA409C">
              <w:rPr>
                <w:rFonts w:ascii="Arial" w:eastAsia="Times New Roman" w:hAnsi="Arial" w:cs="Arial"/>
                <w:sz w:val="20"/>
                <w:szCs w:val="20"/>
                <w:lang w:eastAsia="en-NZ"/>
              </w:rPr>
              <w:t>1976</w:t>
            </w:r>
          </w:p>
        </w:tc>
      </w:tr>
    </w:tbl>
    <w:p w:rsidR="00EA409C" w:rsidRPr="00EA409C" w:rsidRDefault="00EA409C" w:rsidP="008B5020">
      <w:pPr>
        <w:spacing w:before="120" w:after="120" w:line="240" w:lineRule="auto"/>
        <w:ind w:left="567" w:hanging="283"/>
      </w:pPr>
    </w:p>
    <w:p w:rsidR="00EA409C" w:rsidRPr="00EA409C" w:rsidRDefault="00EA409C" w:rsidP="008B5020">
      <w:pPr>
        <w:spacing w:before="120" w:after="120" w:line="240" w:lineRule="auto"/>
        <w:ind w:left="567" w:hanging="283"/>
      </w:pPr>
    </w:p>
    <w:sectPr w:rsidR="00EA409C" w:rsidRPr="00EA409C" w:rsidSect="00A85243">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046" w:rsidRDefault="00003046" w:rsidP="006F216D">
      <w:pPr>
        <w:spacing w:after="0" w:line="240" w:lineRule="auto"/>
      </w:pPr>
      <w:r>
        <w:separator/>
      </w:r>
    </w:p>
  </w:endnote>
  <w:endnote w:type="continuationSeparator" w:id="0">
    <w:p w:rsidR="00003046" w:rsidRDefault="00003046" w:rsidP="006F21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81C" w:rsidRDefault="00FA5DAD">
    <w:pPr>
      <w:pStyle w:val="Footer"/>
      <w:jc w:val="right"/>
    </w:pPr>
    <w:fldSimple w:instr=" PAGE   \* MERGEFORMAT ">
      <w:r w:rsidR="00312F87">
        <w:rPr>
          <w:noProof/>
        </w:rPr>
        <w:t>1</w:t>
      </w:r>
    </w:fldSimple>
  </w:p>
  <w:p w:rsidR="001D781C" w:rsidRDefault="001D78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046" w:rsidRDefault="00003046" w:rsidP="006F216D">
      <w:pPr>
        <w:spacing w:after="0" w:line="240" w:lineRule="auto"/>
      </w:pPr>
      <w:r>
        <w:separator/>
      </w:r>
    </w:p>
  </w:footnote>
  <w:footnote w:type="continuationSeparator" w:id="0">
    <w:p w:rsidR="00003046" w:rsidRDefault="00003046" w:rsidP="006F21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9481A"/>
    <w:multiLevelType w:val="multilevel"/>
    <w:tmpl w:val="B4C6B8C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0AF3BDF"/>
    <w:multiLevelType w:val="hybridMultilevel"/>
    <w:tmpl w:val="1EA617BE"/>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
    <w:nsid w:val="46CB0E28"/>
    <w:multiLevelType w:val="hybridMultilevel"/>
    <w:tmpl w:val="8F66C51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4C1871C4"/>
    <w:multiLevelType w:val="multilevel"/>
    <w:tmpl w:val="187A4906"/>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2135BAA"/>
    <w:multiLevelType w:val="hybridMultilevel"/>
    <w:tmpl w:val="B10808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722F4042"/>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9405DDE"/>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0"/>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3737F"/>
    <w:rsid w:val="00003046"/>
    <w:rsid w:val="00024D39"/>
    <w:rsid w:val="00027F49"/>
    <w:rsid w:val="00030DE0"/>
    <w:rsid w:val="000464B0"/>
    <w:rsid w:val="00056E4F"/>
    <w:rsid w:val="000B6F82"/>
    <w:rsid w:val="000C48E6"/>
    <w:rsid w:val="000D025E"/>
    <w:rsid w:val="00133BA3"/>
    <w:rsid w:val="0013789D"/>
    <w:rsid w:val="001754E5"/>
    <w:rsid w:val="001C5F92"/>
    <w:rsid w:val="001D75B0"/>
    <w:rsid w:val="001D781C"/>
    <w:rsid w:val="001E3332"/>
    <w:rsid w:val="00202BE4"/>
    <w:rsid w:val="00210787"/>
    <w:rsid w:val="00233FA4"/>
    <w:rsid w:val="002473AC"/>
    <w:rsid w:val="002902D4"/>
    <w:rsid w:val="002F5D4A"/>
    <w:rsid w:val="00305395"/>
    <w:rsid w:val="00312F87"/>
    <w:rsid w:val="003176EA"/>
    <w:rsid w:val="00334FBB"/>
    <w:rsid w:val="00341C34"/>
    <w:rsid w:val="00342C39"/>
    <w:rsid w:val="00366653"/>
    <w:rsid w:val="003750E5"/>
    <w:rsid w:val="003C0665"/>
    <w:rsid w:val="003D28CB"/>
    <w:rsid w:val="004118FD"/>
    <w:rsid w:val="004B3DAA"/>
    <w:rsid w:val="004B5C4E"/>
    <w:rsid w:val="004B5CE2"/>
    <w:rsid w:val="0050360B"/>
    <w:rsid w:val="005270ED"/>
    <w:rsid w:val="00531FE5"/>
    <w:rsid w:val="0056734E"/>
    <w:rsid w:val="005929A5"/>
    <w:rsid w:val="005958C4"/>
    <w:rsid w:val="005A7C2B"/>
    <w:rsid w:val="005B724E"/>
    <w:rsid w:val="005E4224"/>
    <w:rsid w:val="00610F01"/>
    <w:rsid w:val="0061648C"/>
    <w:rsid w:val="0065112F"/>
    <w:rsid w:val="00661515"/>
    <w:rsid w:val="00675F99"/>
    <w:rsid w:val="00691CAA"/>
    <w:rsid w:val="0069494E"/>
    <w:rsid w:val="006970E1"/>
    <w:rsid w:val="006A3596"/>
    <w:rsid w:val="006B0EAC"/>
    <w:rsid w:val="006F216D"/>
    <w:rsid w:val="006F5B37"/>
    <w:rsid w:val="00701480"/>
    <w:rsid w:val="0071710E"/>
    <w:rsid w:val="00726251"/>
    <w:rsid w:val="00726396"/>
    <w:rsid w:val="00767397"/>
    <w:rsid w:val="007750C5"/>
    <w:rsid w:val="00785B0A"/>
    <w:rsid w:val="00787F7C"/>
    <w:rsid w:val="007C3925"/>
    <w:rsid w:val="007E5222"/>
    <w:rsid w:val="007F09AA"/>
    <w:rsid w:val="0081561D"/>
    <w:rsid w:val="0083737F"/>
    <w:rsid w:val="008463DF"/>
    <w:rsid w:val="00854576"/>
    <w:rsid w:val="00863778"/>
    <w:rsid w:val="008668E2"/>
    <w:rsid w:val="00871DE9"/>
    <w:rsid w:val="008A0DF6"/>
    <w:rsid w:val="008A2D31"/>
    <w:rsid w:val="008A4AC8"/>
    <w:rsid w:val="008A6BBD"/>
    <w:rsid w:val="008B5020"/>
    <w:rsid w:val="008D3B0A"/>
    <w:rsid w:val="008F263D"/>
    <w:rsid w:val="00916FDA"/>
    <w:rsid w:val="00926E77"/>
    <w:rsid w:val="0097038F"/>
    <w:rsid w:val="00977B04"/>
    <w:rsid w:val="0098367F"/>
    <w:rsid w:val="009A388B"/>
    <w:rsid w:val="00A44051"/>
    <w:rsid w:val="00A55303"/>
    <w:rsid w:val="00A8128D"/>
    <w:rsid w:val="00A82741"/>
    <w:rsid w:val="00A85243"/>
    <w:rsid w:val="00A953E5"/>
    <w:rsid w:val="00A95A77"/>
    <w:rsid w:val="00AA5EED"/>
    <w:rsid w:val="00AC2290"/>
    <w:rsid w:val="00AE4528"/>
    <w:rsid w:val="00B1718D"/>
    <w:rsid w:val="00B616E5"/>
    <w:rsid w:val="00B80544"/>
    <w:rsid w:val="00B82962"/>
    <w:rsid w:val="00BE12E9"/>
    <w:rsid w:val="00C072A1"/>
    <w:rsid w:val="00C078D0"/>
    <w:rsid w:val="00C42510"/>
    <w:rsid w:val="00C53BAE"/>
    <w:rsid w:val="00CA4ABD"/>
    <w:rsid w:val="00CB6F1A"/>
    <w:rsid w:val="00CC02FF"/>
    <w:rsid w:val="00CC5771"/>
    <w:rsid w:val="00CC6075"/>
    <w:rsid w:val="00CE5351"/>
    <w:rsid w:val="00CF0D68"/>
    <w:rsid w:val="00D0321A"/>
    <w:rsid w:val="00D157E7"/>
    <w:rsid w:val="00D20367"/>
    <w:rsid w:val="00D97881"/>
    <w:rsid w:val="00DF49EC"/>
    <w:rsid w:val="00E21BFA"/>
    <w:rsid w:val="00E258AB"/>
    <w:rsid w:val="00E420D1"/>
    <w:rsid w:val="00E9385E"/>
    <w:rsid w:val="00EA409C"/>
    <w:rsid w:val="00EC4A3C"/>
    <w:rsid w:val="00EE2DEC"/>
    <w:rsid w:val="00F039C5"/>
    <w:rsid w:val="00F34925"/>
    <w:rsid w:val="00F47A3E"/>
    <w:rsid w:val="00F70147"/>
    <w:rsid w:val="00FA5DAD"/>
    <w:rsid w:val="00FF6CD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85E"/>
    <w:pPr>
      <w:spacing w:after="100" w:line="360" w:lineRule="auto"/>
      <w:ind w:firstLine="720"/>
    </w:pPr>
    <w:rPr>
      <w:rFonts w:ascii="Garamond" w:hAnsi="Garamond"/>
      <w:sz w:val="24"/>
    </w:rPr>
  </w:style>
  <w:style w:type="paragraph" w:styleId="Heading1">
    <w:name w:val="heading 1"/>
    <w:basedOn w:val="Normal"/>
    <w:next w:val="Normal"/>
    <w:link w:val="Heading1Char"/>
    <w:uiPriority w:val="9"/>
    <w:qFormat/>
    <w:rsid w:val="00863778"/>
    <w:pPr>
      <w:keepNext/>
      <w:keepLines/>
      <w:numPr>
        <w:numId w:val="3"/>
      </w:numPr>
      <w:spacing w:before="480" w:after="0"/>
      <w:outlineLvl w:val="0"/>
    </w:pPr>
    <w:rPr>
      <w:rFonts w:eastAsiaTheme="majorEastAsia" w:cstheme="majorBidi"/>
      <w:b/>
      <w:bCs/>
      <w:szCs w:val="28"/>
    </w:rPr>
  </w:style>
  <w:style w:type="paragraph" w:styleId="Heading2">
    <w:name w:val="heading 2"/>
    <w:basedOn w:val="Heading1"/>
    <w:next w:val="Normal"/>
    <w:link w:val="Heading2Char"/>
    <w:uiPriority w:val="9"/>
    <w:unhideWhenUsed/>
    <w:qFormat/>
    <w:rsid w:val="00863778"/>
    <w:pPr>
      <w:numPr>
        <w:ilvl w:val="1"/>
      </w:numPr>
      <w:spacing w:before="200"/>
      <w:outlineLvl w:val="1"/>
    </w:pPr>
    <w:rPr>
      <w:b w:val="0"/>
      <w:bCs w:val="0"/>
      <w:szCs w:val="26"/>
    </w:rPr>
  </w:style>
  <w:style w:type="paragraph" w:styleId="Heading3">
    <w:name w:val="heading 3"/>
    <w:basedOn w:val="Heading2"/>
    <w:next w:val="Normal"/>
    <w:link w:val="Heading3Char"/>
    <w:uiPriority w:val="9"/>
    <w:unhideWhenUsed/>
    <w:qFormat/>
    <w:rsid w:val="00863778"/>
    <w:pPr>
      <w:numPr>
        <w:ilvl w:val="2"/>
      </w:numPr>
      <w:outlineLvl w:val="2"/>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E9385E"/>
    <w:pPr>
      <w:spacing w:after="120" w:line="240" w:lineRule="auto"/>
      <w:ind w:firstLine="0"/>
    </w:pPr>
  </w:style>
  <w:style w:type="paragraph" w:styleId="Title">
    <w:name w:val="Title"/>
    <w:basedOn w:val="Normal"/>
    <w:next w:val="Normal"/>
    <w:link w:val="TitleChar"/>
    <w:uiPriority w:val="10"/>
    <w:qFormat/>
    <w:rsid w:val="00E9385E"/>
    <w:pPr>
      <w:spacing w:after="0" w:line="240" w:lineRule="auto"/>
      <w:ind w:firstLine="0"/>
      <w:contextualSpacing/>
      <w:jc w:val="center"/>
    </w:pPr>
    <w:rPr>
      <w:rFonts w:eastAsiaTheme="majorEastAsia" w:cstheme="majorBidi"/>
      <w:spacing w:val="5"/>
      <w:kern w:val="28"/>
      <w:sz w:val="28"/>
      <w:szCs w:val="52"/>
    </w:rPr>
  </w:style>
  <w:style w:type="character" w:customStyle="1" w:styleId="TitleChar">
    <w:name w:val="Title Char"/>
    <w:basedOn w:val="DefaultParagraphFont"/>
    <w:link w:val="Title"/>
    <w:uiPriority w:val="10"/>
    <w:rsid w:val="00E9385E"/>
    <w:rPr>
      <w:rFonts w:ascii="Garamond" w:eastAsiaTheme="majorEastAsia" w:hAnsi="Garamond" w:cstheme="majorBidi"/>
      <w:spacing w:val="5"/>
      <w:kern w:val="28"/>
      <w:sz w:val="28"/>
      <w:szCs w:val="52"/>
    </w:rPr>
  </w:style>
  <w:style w:type="character" w:styleId="PlaceholderText">
    <w:name w:val="Placeholder Text"/>
    <w:basedOn w:val="DefaultParagraphFont"/>
    <w:uiPriority w:val="99"/>
    <w:semiHidden/>
    <w:rsid w:val="00E9385E"/>
    <w:rPr>
      <w:color w:val="808080"/>
    </w:rPr>
  </w:style>
  <w:style w:type="table" w:styleId="TableGrid">
    <w:name w:val="Table Grid"/>
    <w:basedOn w:val="TableNormal"/>
    <w:uiPriority w:val="59"/>
    <w:rsid w:val="00E938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Infoheadings">
    <w:name w:val="Info headings"/>
    <w:basedOn w:val="Subtitle"/>
    <w:next w:val="NoSpacing"/>
    <w:rsid w:val="00E9385E"/>
    <w:pPr>
      <w:jc w:val="left"/>
    </w:pPr>
    <w:rPr>
      <w:rFonts w:ascii="Gill Sans MT" w:hAnsi="Gill Sans MT"/>
      <w:b/>
    </w:rPr>
  </w:style>
  <w:style w:type="paragraph" w:styleId="Subtitle">
    <w:name w:val="Subtitle"/>
    <w:basedOn w:val="Title"/>
    <w:next w:val="Normal"/>
    <w:link w:val="SubtitleChar"/>
    <w:uiPriority w:val="11"/>
    <w:rsid w:val="00E9385E"/>
    <w:rPr>
      <w:sz w:val="24"/>
    </w:rPr>
  </w:style>
  <w:style w:type="character" w:customStyle="1" w:styleId="SubtitleChar">
    <w:name w:val="Subtitle Char"/>
    <w:basedOn w:val="DefaultParagraphFont"/>
    <w:link w:val="Subtitle"/>
    <w:uiPriority w:val="11"/>
    <w:rsid w:val="00E9385E"/>
    <w:rPr>
      <w:rFonts w:ascii="Garamond" w:eastAsiaTheme="majorEastAsia" w:hAnsi="Garamond" w:cstheme="majorBidi"/>
      <w:spacing w:val="5"/>
      <w:kern w:val="28"/>
      <w:sz w:val="24"/>
      <w:szCs w:val="52"/>
    </w:rPr>
  </w:style>
  <w:style w:type="character" w:styleId="Hyperlink">
    <w:name w:val="Hyperlink"/>
    <w:basedOn w:val="DefaultParagraphFont"/>
    <w:uiPriority w:val="99"/>
    <w:unhideWhenUsed/>
    <w:rsid w:val="00E9385E"/>
    <w:rPr>
      <w:color w:val="0000FF" w:themeColor="hyperlink"/>
      <w:u w:val="single"/>
    </w:rPr>
  </w:style>
  <w:style w:type="paragraph" w:styleId="Footer">
    <w:name w:val="footer"/>
    <w:basedOn w:val="Normal"/>
    <w:link w:val="FooterChar"/>
    <w:uiPriority w:val="99"/>
    <w:unhideWhenUsed/>
    <w:rsid w:val="00E938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85E"/>
    <w:rPr>
      <w:rFonts w:ascii="Garamond" w:hAnsi="Garamond"/>
      <w:sz w:val="24"/>
    </w:rPr>
  </w:style>
  <w:style w:type="paragraph" w:styleId="BalloonText">
    <w:name w:val="Balloon Text"/>
    <w:basedOn w:val="Normal"/>
    <w:link w:val="BalloonTextChar"/>
    <w:uiPriority w:val="99"/>
    <w:semiHidden/>
    <w:unhideWhenUsed/>
    <w:rsid w:val="00E938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85E"/>
    <w:rPr>
      <w:rFonts w:ascii="Tahoma" w:hAnsi="Tahoma" w:cs="Tahoma"/>
      <w:sz w:val="16"/>
      <w:szCs w:val="16"/>
    </w:rPr>
  </w:style>
  <w:style w:type="character" w:customStyle="1" w:styleId="Heading1Char">
    <w:name w:val="Heading 1 Char"/>
    <w:basedOn w:val="DefaultParagraphFont"/>
    <w:link w:val="Heading1"/>
    <w:uiPriority w:val="9"/>
    <w:rsid w:val="00863778"/>
    <w:rPr>
      <w:rFonts w:ascii="Garamond" w:eastAsiaTheme="majorEastAsia" w:hAnsi="Garamond" w:cstheme="majorBidi"/>
      <w:b/>
      <w:bCs/>
      <w:sz w:val="24"/>
      <w:szCs w:val="28"/>
    </w:rPr>
  </w:style>
  <w:style w:type="character" w:customStyle="1" w:styleId="Heading2Char">
    <w:name w:val="Heading 2 Char"/>
    <w:basedOn w:val="DefaultParagraphFont"/>
    <w:link w:val="Heading2"/>
    <w:uiPriority w:val="9"/>
    <w:rsid w:val="00863778"/>
    <w:rPr>
      <w:rFonts w:ascii="Garamond" w:eastAsiaTheme="majorEastAsia" w:hAnsi="Garamond" w:cstheme="majorBidi"/>
      <w:sz w:val="24"/>
      <w:szCs w:val="26"/>
    </w:rPr>
  </w:style>
  <w:style w:type="character" w:customStyle="1" w:styleId="Heading3Char">
    <w:name w:val="Heading 3 Char"/>
    <w:basedOn w:val="DefaultParagraphFont"/>
    <w:link w:val="Heading3"/>
    <w:uiPriority w:val="9"/>
    <w:rsid w:val="00863778"/>
    <w:rPr>
      <w:rFonts w:ascii="Garamond" w:eastAsiaTheme="majorEastAsia" w:hAnsi="Garamond" w:cstheme="majorBidi"/>
      <w:bCs/>
      <w:i/>
      <w:sz w:val="24"/>
      <w:szCs w:val="26"/>
    </w:rPr>
  </w:style>
  <w:style w:type="paragraph" w:styleId="ListParagraph">
    <w:name w:val="List Paragraph"/>
    <w:basedOn w:val="Normal"/>
    <w:uiPriority w:val="34"/>
    <w:qFormat/>
    <w:rsid w:val="00C078D0"/>
    <w:pPr>
      <w:ind w:left="720"/>
      <w:contextualSpacing/>
    </w:pPr>
  </w:style>
  <w:style w:type="paragraph" w:styleId="Header">
    <w:name w:val="header"/>
    <w:basedOn w:val="Normal"/>
    <w:link w:val="HeaderChar"/>
    <w:uiPriority w:val="99"/>
    <w:semiHidden/>
    <w:unhideWhenUsed/>
    <w:rsid w:val="00E21BF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21BFA"/>
    <w:rPr>
      <w:rFonts w:ascii="Garamond" w:hAnsi="Garamond"/>
      <w:sz w:val="24"/>
    </w:rPr>
  </w:style>
</w:styles>
</file>

<file path=word/webSettings.xml><?xml version="1.0" encoding="utf-8"?>
<w:webSettings xmlns:r="http://schemas.openxmlformats.org/officeDocument/2006/relationships" xmlns:w="http://schemas.openxmlformats.org/wordprocessingml/2006/main">
  <w:divs>
    <w:div w:id="278419709">
      <w:bodyDiv w:val="1"/>
      <w:marLeft w:val="0"/>
      <w:marRight w:val="0"/>
      <w:marTop w:val="0"/>
      <w:marBottom w:val="0"/>
      <w:divBdr>
        <w:top w:val="none" w:sz="0" w:space="0" w:color="auto"/>
        <w:left w:val="none" w:sz="0" w:space="0" w:color="auto"/>
        <w:bottom w:val="none" w:sz="0" w:space="0" w:color="auto"/>
        <w:right w:val="none" w:sz="0" w:space="0" w:color="auto"/>
      </w:divBdr>
    </w:div>
    <w:div w:id="163062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motu.org.n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motu.org.n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min\Templates\Data%20documentation%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7653A45DCD343899B8AAA023B5844A3"/>
        <w:category>
          <w:name w:val="General"/>
          <w:gallery w:val="placeholder"/>
        </w:category>
        <w:types>
          <w:type w:val="bbPlcHdr"/>
        </w:types>
        <w:behaviors>
          <w:behavior w:val="content"/>
        </w:behaviors>
        <w:guid w:val="{696FE7E3-3E9D-42D3-8D44-CCAF04D73C00}"/>
      </w:docPartPr>
      <w:docPartBody>
        <w:p w:rsidR="00113CE9" w:rsidRDefault="002912DC">
          <w:pPr>
            <w:pStyle w:val="07653A45DCD343899B8AAA023B5844A3"/>
          </w:pPr>
          <w:r>
            <w:rPr>
              <w:rStyle w:val="PlaceholderText"/>
            </w:rPr>
            <w:t>Type dataset title here</w:t>
          </w:r>
        </w:p>
      </w:docPartBody>
    </w:docPart>
    <w:docPart>
      <w:docPartPr>
        <w:name w:val="59DD2719BD284F449747ADDC6EE62041"/>
        <w:category>
          <w:name w:val="General"/>
          <w:gallery w:val="placeholder"/>
        </w:category>
        <w:types>
          <w:type w:val="bbPlcHdr"/>
        </w:types>
        <w:behaviors>
          <w:behavior w:val="content"/>
        </w:behaviors>
        <w:guid w:val="{92A1F059-A38C-4F99-BC0F-EE543C5E1EEC}"/>
      </w:docPartPr>
      <w:docPartBody>
        <w:p w:rsidR="00113CE9" w:rsidRDefault="002912DC">
          <w:pPr>
            <w:pStyle w:val="59DD2719BD284F449747ADDC6EE62041"/>
          </w:pPr>
          <w:r w:rsidRPr="003A0BFF">
            <w:rPr>
              <w:rStyle w:val="SubtitleChar"/>
              <w:color w:val="808080" w:themeColor="background1" w:themeShade="80"/>
            </w:rPr>
            <w:t xml:space="preserve">Type </w:t>
          </w:r>
          <w:r>
            <w:rPr>
              <w:rStyle w:val="SubtitleChar"/>
              <w:color w:val="808080" w:themeColor="background1" w:themeShade="80"/>
            </w:rPr>
            <w:t>source</w:t>
          </w:r>
          <w:r w:rsidRPr="003A0BFF">
            <w:rPr>
              <w:rStyle w:val="SubtitleChar"/>
              <w:color w:val="808080" w:themeColor="background1" w:themeShade="80"/>
            </w:rPr>
            <w:t xml:space="preserve"> here</w:t>
          </w:r>
          <w:r>
            <w:rPr>
              <w:rStyle w:val="SubtitleChar"/>
              <w:color w:val="808080" w:themeColor="background1" w:themeShade="80"/>
            </w:rPr>
            <w:t xml:space="preserve"> – where did the data come from?</w:t>
          </w:r>
        </w:p>
      </w:docPartBody>
    </w:docPart>
    <w:docPart>
      <w:docPartPr>
        <w:name w:val="33674E47E3D84BA883C35FD18E4DC7D7"/>
        <w:category>
          <w:name w:val="General"/>
          <w:gallery w:val="placeholder"/>
        </w:category>
        <w:types>
          <w:type w:val="bbPlcHdr"/>
        </w:types>
        <w:behaviors>
          <w:behavior w:val="content"/>
        </w:behaviors>
        <w:guid w:val="{C6BB25D6-1811-4254-AD5B-62379E27D4EF}"/>
      </w:docPartPr>
      <w:docPartBody>
        <w:p w:rsidR="00113CE9" w:rsidRDefault="002912DC">
          <w:pPr>
            <w:pStyle w:val="33674E47E3D84BA883C35FD18E4DC7D7"/>
          </w:pPr>
          <w:r w:rsidRPr="00647A7A">
            <w:rPr>
              <w:rStyle w:val="PlaceholderText"/>
            </w:rPr>
            <w:t>Click here to enter a date.</w:t>
          </w:r>
        </w:p>
      </w:docPartBody>
    </w:docPart>
    <w:docPart>
      <w:docPartPr>
        <w:name w:val="2556B563785C4F2B915F7DC33A168EDC"/>
        <w:category>
          <w:name w:val="General"/>
          <w:gallery w:val="placeholder"/>
        </w:category>
        <w:types>
          <w:type w:val="bbPlcHdr"/>
        </w:types>
        <w:behaviors>
          <w:behavior w:val="content"/>
        </w:behaviors>
        <w:guid w:val="{FD0648A9-08FC-4898-869E-F970712F9D86}"/>
      </w:docPartPr>
      <w:docPartBody>
        <w:p w:rsidR="00113CE9" w:rsidRDefault="002912DC">
          <w:pPr>
            <w:pStyle w:val="2556B563785C4F2B915F7DC33A168EDC"/>
          </w:pPr>
          <w:r w:rsidRPr="003A0BFF">
            <w:rPr>
              <w:rStyle w:val="SubtitleChar"/>
              <w:color w:val="808080" w:themeColor="background1" w:themeShade="80"/>
            </w:rPr>
            <w:t xml:space="preserve">Type </w:t>
          </w:r>
          <w:r>
            <w:rPr>
              <w:rStyle w:val="SubtitleChar"/>
              <w:color w:val="808080" w:themeColor="background1" w:themeShade="80"/>
            </w:rPr>
            <w:t>Reference Manager ID</w:t>
          </w:r>
        </w:p>
      </w:docPartBody>
    </w:docPart>
    <w:docPart>
      <w:docPartPr>
        <w:name w:val="3665A256DD694852B631ACAE9A7159DA"/>
        <w:category>
          <w:name w:val="General"/>
          <w:gallery w:val="placeholder"/>
        </w:category>
        <w:types>
          <w:type w:val="bbPlcHdr"/>
        </w:types>
        <w:behaviors>
          <w:behavior w:val="content"/>
        </w:behaviors>
        <w:guid w:val="{5C1427F9-26EA-455B-8521-995339931156}"/>
      </w:docPartPr>
      <w:docPartBody>
        <w:p w:rsidR="00113CE9" w:rsidRDefault="002912DC">
          <w:pPr>
            <w:pStyle w:val="3665A256DD694852B631ACAE9A7159DA"/>
          </w:pPr>
          <w:r>
            <w:rPr>
              <w:rStyle w:val="PlaceholderText"/>
              <w:i/>
            </w:rPr>
            <w:t xml:space="preserve">Data librarian </w:t>
          </w:r>
          <w:r w:rsidRPr="001C5F92">
            <w:rPr>
              <w:rStyle w:val="PlaceholderText"/>
              <w:i/>
            </w:rPr>
            <w:t xml:space="preserve">to enter citation </w:t>
          </w:r>
          <w:r>
            <w:rPr>
              <w:rStyle w:val="PlaceholderText"/>
              <w:i/>
            </w:rPr>
            <w:t>from information in this document</w:t>
          </w:r>
          <w:r w:rsidRPr="001C5F92">
            <w:rPr>
              <w:rStyle w:val="PlaceholderText"/>
              <w:i/>
            </w:rPr>
            <w:t>.</w:t>
          </w:r>
        </w:p>
      </w:docPartBody>
    </w:docPart>
    <w:docPart>
      <w:docPartPr>
        <w:name w:val="F4352A95E8BC41FCB15223790B580197"/>
        <w:category>
          <w:name w:val="General"/>
          <w:gallery w:val="placeholder"/>
        </w:category>
        <w:types>
          <w:type w:val="bbPlcHdr"/>
        </w:types>
        <w:behaviors>
          <w:behavior w:val="content"/>
        </w:behaviors>
        <w:guid w:val="{90BD96D0-CC67-42EB-AA79-AC4907768A0C}"/>
      </w:docPartPr>
      <w:docPartBody>
        <w:p w:rsidR="00113CE9" w:rsidRDefault="002912DC">
          <w:pPr>
            <w:pStyle w:val="F4352A95E8BC41FCB15223790B580197"/>
          </w:pPr>
          <w:r w:rsidRPr="00611A78">
            <w:rPr>
              <w:rStyle w:val="PlaceholderText"/>
            </w:rPr>
            <w:t>Choose an item.</w:t>
          </w:r>
        </w:p>
      </w:docPartBody>
    </w:docPart>
    <w:docPart>
      <w:docPartPr>
        <w:name w:val="09EB6BFD4A8546928879ADD2F318C9F8"/>
        <w:category>
          <w:name w:val="General"/>
          <w:gallery w:val="placeholder"/>
        </w:category>
        <w:types>
          <w:type w:val="bbPlcHdr"/>
        </w:types>
        <w:behaviors>
          <w:behavior w:val="content"/>
        </w:behaviors>
        <w:guid w:val="{369C8F6A-1396-44A5-9CD1-06E8DFA24364}"/>
      </w:docPartPr>
      <w:docPartBody>
        <w:p w:rsidR="00113CE9" w:rsidRDefault="002912DC">
          <w:pPr>
            <w:pStyle w:val="09EB6BFD4A8546928879ADD2F318C9F8"/>
          </w:pPr>
          <w:r w:rsidRPr="00647A7A">
            <w:rPr>
              <w:rStyle w:val="PlaceholderText"/>
            </w:rPr>
            <w:t>Choose an item.</w:t>
          </w:r>
        </w:p>
      </w:docPartBody>
    </w:docPart>
    <w:docPart>
      <w:docPartPr>
        <w:name w:val="E02A52A5387F4D609E5BE8DACCF84464"/>
        <w:category>
          <w:name w:val="General"/>
          <w:gallery w:val="placeholder"/>
        </w:category>
        <w:types>
          <w:type w:val="bbPlcHdr"/>
        </w:types>
        <w:behaviors>
          <w:behavior w:val="content"/>
        </w:behaviors>
        <w:guid w:val="{6FFD4726-0ED1-4125-BD62-A27E56861192}"/>
      </w:docPartPr>
      <w:docPartBody>
        <w:p w:rsidR="00113CE9" w:rsidRDefault="002912DC">
          <w:pPr>
            <w:pStyle w:val="E02A52A5387F4D609E5BE8DACCF84464"/>
          </w:pPr>
          <w:r w:rsidRPr="00E31C73">
            <w:rPr>
              <w:rStyle w:val="PlaceholderText"/>
            </w:rPr>
            <w:t>Choose an item.</w:t>
          </w:r>
        </w:p>
      </w:docPartBody>
    </w:docPart>
    <w:docPart>
      <w:docPartPr>
        <w:name w:val="16B1C6BFC046427D96CF0DF3DAE24FD5"/>
        <w:category>
          <w:name w:val="General"/>
          <w:gallery w:val="placeholder"/>
        </w:category>
        <w:types>
          <w:type w:val="bbPlcHdr"/>
        </w:types>
        <w:behaviors>
          <w:behavior w:val="content"/>
        </w:behaviors>
        <w:guid w:val="{7515EF7A-86B7-4695-B337-71B170C8AA1E}"/>
      </w:docPartPr>
      <w:docPartBody>
        <w:p w:rsidR="00113CE9" w:rsidRDefault="002912DC">
          <w:pPr>
            <w:pStyle w:val="16B1C6BFC046427D96CF0DF3DAE24FD5"/>
          </w:pPr>
          <w:r w:rsidRPr="00E31C73">
            <w:rPr>
              <w:rStyle w:val="PlaceholderText"/>
            </w:rPr>
            <w:t>Choose an item.</w:t>
          </w:r>
        </w:p>
      </w:docPartBody>
    </w:docPart>
    <w:docPart>
      <w:docPartPr>
        <w:name w:val="726E15AD454A4807AFB6B9EB95B0B116"/>
        <w:category>
          <w:name w:val="General"/>
          <w:gallery w:val="placeholder"/>
        </w:category>
        <w:types>
          <w:type w:val="bbPlcHdr"/>
        </w:types>
        <w:behaviors>
          <w:behavior w:val="content"/>
        </w:behaviors>
        <w:guid w:val="{FAA4C23D-6814-4042-A908-B301A8EC8D99}"/>
      </w:docPartPr>
      <w:docPartBody>
        <w:p w:rsidR="00113CE9" w:rsidRDefault="002912DC">
          <w:pPr>
            <w:pStyle w:val="726E15AD454A4807AFB6B9EB95B0B116"/>
          </w:pPr>
          <w:r w:rsidRPr="004118FD">
            <w:rPr>
              <w:color w:val="808080" w:themeColor="background1" w:themeShade="80"/>
            </w:rPr>
            <w:t>Please type your name and email address. Also include some backup contact info</w:t>
          </w:r>
          <w:r>
            <w:rPr>
              <w:color w:val="808080" w:themeColor="background1" w:themeShade="80"/>
            </w:rPr>
            <w:t xml:space="preserve"> –</w:t>
          </w:r>
          <w:r w:rsidRPr="004118FD">
            <w:rPr>
              <w:color w:val="808080" w:themeColor="background1" w:themeShade="80"/>
            </w:rPr>
            <w:t xml:space="preserve"> perhaps someone else at Motu who knows this data. Think of someone looking at this </w:t>
          </w:r>
          <w:r>
            <w:rPr>
              <w:color w:val="808080" w:themeColor="background1" w:themeShade="80"/>
            </w:rPr>
            <w:t>after you have left Motu – w</w:t>
          </w:r>
          <w:r w:rsidRPr="004118FD">
            <w:rPr>
              <w:color w:val="808080" w:themeColor="background1" w:themeShade="80"/>
            </w:rPr>
            <w:t>hat would be useful to know?</w:t>
          </w:r>
        </w:p>
      </w:docPartBody>
    </w:docPart>
    <w:docPart>
      <w:docPartPr>
        <w:name w:val="C463C10C8FD343FFB00BEDAA8AA5B06E"/>
        <w:category>
          <w:name w:val="General"/>
          <w:gallery w:val="placeholder"/>
        </w:category>
        <w:types>
          <w:type w:val="bbPlcHdr"/>
        </w:types>
        <w:behaviors>
          <w:behavior w:val="content"/>
        </w:behaviors>
        <w:guid w:val="{10CC5A73-3504-4F84-80FA-4C28D1BB5045}"/>
      </w:docPartPr>
      <w:docPartBody>
        <w:p w:rsidR="00113CE9" w:rsidRDefault="002912DC">
          <w:pPr>
            <w:pStyle w:val="C463C10C8FD343FFB00BEDAA8AA5B06E"/>
          </w:pPr>
          <w:r>
            <w:rPr>
              <w:color w:val="808080" w:themeColor="background1" w:themeShade="80"/>
            </w:rPr>
            <w:t>If applicable, type name and email of non-Motu contact for this data.</w:t>
          </w:r>
        </w:p>
      </w:docPartBody>
    </w:docPart>
    <w:docPart>
      <w:docPartPr>
        <w:name w:val="C18FC8F2CF3B4E8B9EA4B4E4B71F6F3D"/>
        <w:category>
          <w:name w:val="General"/>
          <w:gallery w:val="placeholder"/>
        </w:category>
        <w:types>
          <w:type w:val="bbPlcHdr"/>
        </w:types>
        <w:behaviors>
          <w:behavior w:val="content"/>
        </w:behaviors>
        <w:guid w:val="{B2641568-F831-4FAC-950A-BE50D921BD49}"/>
      </w:docPartPr>
      <w:docPartBody>
        <w:p w:rsidR="00113CE9" w:rsidRDefault="002912DC">
          <w:pPr>
            <w:pStyle w:val="C18FC8F2CF3B4E8B9EA4B4E4B71F6F3D"/>
          </w:pPr>
          <w:r w:rsidRPr="004118FD">
            <w:rPr>
              <w:color w:val="7F7F7F" w:themeColor="text1" w:themeTint="80"/>
            </w:rPr>
            <w:t>Type key words about this data.</w:t>
          </w:r>
        </w:p>
      </w:docPartBody>
    </w:docPart>
    <w:docPart>
      <w:docPartPr>
        <w:name w:val="7026F68CF88E4873A9B2845BF17677D3"/>
        <w:category>
          <w:name w:val="General"/>
          <w:gallery w:val="placeholder"/>
        </w:category>
        <w:types>
          <w:type w:val="bbPlcHdr"/>
        </w:types>
        <w:behaviors>
          <w:behavior w:val="content"/>
        </w:behaviors>
        <w:guid w:val="{00978C7C-AA93-42BE-B5EA-956E71AE5A82}"/>
      </w:docPartPr>
      <w:docPartBody>
        <w:p w:rsidR="00113CE9" w:rsidRDefault="002912DC">
          <w:pPr>
            <w:pStyle w:val="7026F68CF88E4873A9B2845BF17677D3"/>
          </w:pPr>
          <w:r w:rsidRPr="00E21BFA">
            <w:rPr>
              <w:color w:val="808080" w:themeColor="background1" w:themeShade="80"/>
            </w:rPr>
            <w:t>Enter a concise abstract here</w:t>
          </w:r>
          <w:r w:rsidRPr="004118FD">
            <w:rPr>
              <w:color w:val="808080" w:themeColor="background1" w:themeShade="80"/>
            </w:rPr>
            <w:t>. Please keep it short, perhaps between about 30 and 100 words. If you want a longer description to keep in this file, that is fine; but please also provide a short abstract (mainly for the web). Thanks.</w:t>
          </w:r>
        </w:p>
      </w:docPartBody>
    </w:docPart>
    <w:docPart>
      <w:docPartPr>
        <w:name w:val="AC2738B8CB774B13AB99A87A44F2299C"/>
        <w:category>
          <w:name w:val="General"/>
          <w:gallery w:val="placeholder"/>
        </w:category>
        <w:types>
          <w:type w:val="bbPlcHdr"/>
        </w:types>
        <w:behaviors>
          <w:behavior w:val="content"/>
        </w:behaviors>
        <w:guid w:val="{3B32DC76-D106-4021-B87B-D11F351933A5}"/>
      </w:docPartPr>
      <w:docPartBody>
        <w:p w:rsidR="00113CE9" w:rsidRDefault="002912DC">
          <w:pPr>
            <w:pStyle w:val="AC2738B8CB774B13AB99A87A44F2299C"/>
          </w:pPr>
          <w:r w:rsidRPr="004118FD">
            <w:rPr>
              <w:color w:val="808080" w:themeColor="background1" w:themeShade="80"/>
            </w:rPr>
            <w:t>Example:  Grimes, Arthur; Cleo Ren and Philip Stevens. 2009. "The Need for Speed: Impacts of Internet Connectivity on Firm Productivity," Motu Working Paper 09-15.</w:t>
          </w:r>
        </w:p>
      </w:docPartBody>
    </w:docPart>
    <w:docPart>
      <w:docPartPr>
        <w:name w:val="15AE80E186B14C37A213961FDF75424E"/>
        <w:category>
          <w:name w:val="General"/>
          <w:gallery w:val="placeholder"/>
        </w:category>
        <w:types>
          <w:type w:val="bbPlcHdr"/>
        </w:types>
        <w:behaviors>
          <w:behavior w:val="content"/>
        </w:behaviors>
        <w:guid w:val="{08736EC3-3DD2-446F-A76D-5A5759D8F45E}"/>
      </w:docPartPr>
      <w:docPartBody>
        <w:p w:rsidR="00113CE9" w:rsidRDefault="002912DC">
          <w:pPr>
            <w:pStyle w:val="15AE80E186B14C37A213961FDF75424E"/>
          </w:pPr>
          <w:r w:rsidRPr="004118FD">
            <w:rPr>
              <w:color w:val="7F7F7F" w:themeColor="text1" w:themeTint="80"/>
            </w:rPr>
            <w:t xml:space="preserve">Enter text or table. Or, if </w:t>
          </w:r>
          <w:r>
            <w:rPr>
              <w:color w:val="7F7F7F" w:themeColor="text1" w:themeTint="80"/>
            </w:rPr>
            <w:t>it makes sense</w:t>
          </w:r>
          <w:r w:rsidRPr="004118FD">
            <w:rPr>
              <w:color w:val="7F7F7F" w:themeColor="text1" w:themeTint="80"/>
            </w:rPr>
            <w:t>, type something such as ‘in data file’.</w:t>
          </w:r>
        </w:p>
      </w:docPartBody>
    </w:docPart>
    <w:docPart>
      <w:docPartPr>
        <w:name w:val="F8A2021BDC074A13A725C76DC57D816E"/>
        <w:category>
          <w:name w:val="General"/>
          <w:gallery w:val="placeholder"/>
        </w:category>
        <w:types>
          <w:type w:val="bbPlcHdr"/>
        </w:types>
        <w:behaviors>
          <w:behavior w:val="content"/>
        </w:behaviors>
        <w:guid w:val="{133B8C76-20B8-48FD-A1AC-FD50E6F1DF17}"/>
      </w:docPartPr>
      <w:docPartBody>
        <w:p w:rsidR="00113CE9" w:rsidRDefault="002912DC">
          <w:pPr>
            <w:pStyle w:val="F8A2021BDC074A13A725C76DC57D816E"/>
          </w:pPr>
          <w:r>
            <w:rPr>
              <w:color w:val="808080" w:themeColor="background1" w:themeShade="80"/>
            </w:rPr>
            <w:t>Add</w:t>
          </w:r>
          <w:r w:rsidRPr="004118FD">
            <w:rPr>
              <w:color w:val="808080" w:themeColor="background1" w:themeShade="80"/>
            </w:rPr>
            <w:t xml:space="preserve"> any other information</w:t>
          </w:r>
          <w:r>
            <w:rPr>
              <w:color w:val="808080" w:themeColor="background1" w:themeShade="80"/>
            </w:rPr>
            <w:t xml:space="preserve">/tables </w:t>
          </w:r>
          <w:r w:rsidRPr="004118FD">
            <w:rPr>
              <w:color w:val="808080" w:themeColor="background1" w:themeShade="80"/>
            </w:rPr>
            <w:t xml:space="preserve">that may be useful for users </w:t>
          </w:r>
          <w:r>
            <w:rPr>
              <w:color w:val="808080" w:themeColor="background1" w:themeShade="80"/>
            </w:rPr>
            <w:t>or the data librarian to see</w:t>
          </w:r>
          <w:r w:rsidRPr="004118FD">
            <w:rPr>
              <w:color w:val="808080" w:themeColor="background1" w:themeShade="80"/>
            </w:rPr>
            <w: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sDel="0"/>
  <w:defaultTabStop w:val="720"/>
  <w:characterSpacingControl w:val="doNotCompress"/>
  <w:compat>
    <w:useFELayout/>
  </w:compat>
  <w:rsids>
    <w:rsidRoot w:val="002912DC"/>
    <w:rsid w:val="00113CE9"/>
    <w:rsid w:val="002912DC"/>
    <w:rsid w:val="007C0C1C"/>
    <w:rsid w:val="00933F59"/>
    <w:rsid w:val="00AA09CF"/>
    <w:rsid w:val="00B3726C"/>
    <w:rsid w:val="00C67239"/>
    <w:rsid w:val="00D76BF0"/>
    <w:rsid w:val="00EA0D7E"/>
    <w:rsid w:val="00F32B2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C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3CE9"/>
    <w:rPr>
      <w:color w:val="808080"/>
    </w:rPr>
  </w:style>
  <w:style w:type="paragraph" w:customStyle="1" w:styleId="07653A45DCD343899B8AAA023B5844A3">
    <w:name w:val="07653A45DCD343899B8AAA023B5844A3"/>
    <w:rsid w:val="00113CE9"/>
  </w:style>
  <w:style w:type="paragraph" w:styleId="Subtitle">
    <w:name w:val="Subtitle"/>
    <w:basedOn w:val="Title"/>
    <w:next w:val="Normal"/>
    <w:link w:val="SubtitleChar"/>
    <w:uiPriority w:val="11"/>
    <w:rsid w:val="00113CE9"/>
    <w:pPr>
      <w:pBdr>
        <w:bottom w:val="none" w:sz="0" w:space="0" w:color="auto"/>
      </w:pBdr>
      <w:spacing w:after="0"/>
      <w:jc w:val="center"/>
    </w:pPr>
    <w:rPr>
      <w:rFonts w:ascii="Garamond" w:hAnsi="Garamond"/>
      <w:color w:val="auto"/>
      <w:sz w:val="24"/>
      <w:lang w:eastAsia="en-US"/>
    </w:rPr>
  </w:style>
  <w:style w:type="character" w:customStyle="1" w:styleId="SubtitleChar">
    <w:name w:val="Subtitle Char"/>
    <w:basedOn w:val="DefaultParagraphFont"/>
    <w:link w:val="Subtitle"/>
    <w:uiPriority w:val="11"/>
    <w:rsid w:val="00113CE9"/>
    <w:rPr>
      <w:rFonts w:ascii="Garamond" w:eastAsiaTheme="majorEastAsia" w:hAnsi="Garamond" w:cstheme="majorBidi"/>
      <w:spacing w:val="5"/>
      <w:kern w:val="28"/>
      <w:sz w:val="24"/>
      <w:szCs w:val="52"/>
      <w:lang w:eastAsia="en-US"/>
    </w:rPr>
  </w:style>
  <w:style w:type="paragraph" w:styleId="Title">
    <w:name w:val="Title"/>
    <w:basedOn w:val="Normal"/>
    <w:next w:val="Normal"/>
    <w:link w:val="TitleChar"/>
    <w:uiPriority w:val="10"/>
    <w:qFormat/>
    <w:rsid w:val="00113C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13CE9"/>
    <w:rPr>
      <w:rFonts w:asciiTheme="majorHAnsi" w:eastAsiaTheme="majorEastAsia" w:hAnsiTheme="majorHAnsi" w:cstheme="majorBidi"/>
      <w:color w:val="17365D" w:themeColor="text2" w:themeShade="BF"/>
      <w:spacing w:val="5"/>
      <w:kern w:val="28"/>
      <w:sz w:val="52"/>
      <w:szCs w:val="52"/>
    </w:rPr>
  </w:style>
  <w:style w:type="paragraph" w:customStyle="1" w:styleId="59DD2719BD284F449747ADDC6EE62041">
    <w:name w:val="59DD2719BD284F449747ADDC6EE62041"/>
    <w:rsid w:val="00113CE9"/>
  </w:style>
  <w:style w:type="paragraph" w:customStyle="1" w:styleId="33674E47E3D84BA883C35FD18E4DC7D7">
    <w:name w:val="33674E47E3D84BA883C35FD18E4DC7D7"/>
    <w:rsid w:val="00113CE9"/>
  </w:style>
  <w:style w:type="paragraph" w:customStyle="1" w:styleId="2556B563785C4F2B915F7DC33A168EDC">
    <w:name w:val="2556B563785C4F2B915F7DC33A168EDC"/>
    <w:rsid w:val="00113CE9"/>
  </w:style>
  <w:style w:type="paragraph" w:customStyle="1" w:styleId="3665A256DD694852B631ACAE9A7159DA">
    <w:name w:val="3665A256DD694852B631ACAE9A7159DA"/>
    <w:rsid w:val="00113CE9"/>
  </w:style>
  <w:style w:type="paragraph" w:customStyle="1" w:styleId="F4352A95E8BC41FCB15223790B580197">
    <w:name w:val="F4352A95E8BC41FCB15223790B580197"/>
    <w:rsid w:val="00113CE9"/>
  </w:style>
  <w:style w:type="paragraph" w:customStyle="1" w:styleId="09EB6BFD4A8546928879ADD2F318C9F8">
    <w:name w:val="09EB6BFD4A8546928879ADD2F318C9F8"/>
    <w:rsid w:val="00113CE9"/>
  </w:style>
  <w:style w:type="paragraph" w:customStyle="1" w:styleId="E02A52A5387F4D609E5BE8DACCF84464">
    <w:name w:val="E02A52A5387F4D609E5BE8DACCF84464"/>
    <w:rsid w:val="00113CE9"/>
  </w:style>
  <w:style w:type="paragraph" w:customStyle="1" w:styleId="16B1C6BFC046427D96CF0DF3DAE24FD5">
    <w:name w:val="16B1C6BFC046427D96CF0DF3DAE24FD5"/>
    <w:rsid w:val="00113CE9"/>
  </w:style>
  <w:style w:type="paragraph" w:customStyle="1" w:styleId="726E15AD454A4807AFB6B9EB95B0B116">
    <w:name w:val="726E15AD454A4807AFB6B9EB95B0B116"/>
    <w:rsid w:val="00113CE9"/>
  </w:style>
  <w:style w:type="paragraph" w:customStyle="1" w:styleId="C463C10C8FD343FFB00BEDAA8AA5B06E">
    <w:name w:val="C463C10C8FD343FFB00BEDAA8AA5B06E"/>
    <w:rsid w:val="00113CE9"/>
  </w:style>
  <w:style w:type="paragraph" w:customStyle="1" w:styleId="C18FC8F2CF3B4E8B9EA4B4E4B71F6F3D">
    <w:name w:val="C18FC8F2CF3B4E8B9EA4B4E4B71F6F3D"/>
    <w:rsid w:val="00113CE9"/>
  </w:style>
  <w:style w:type="paragraph" w:customStyle="1" w:styleId="7026F68CF88E4873A9B2845BF17677D3">
    <w:name w:val="7026F68CF88E4873A9B2845BF17677D3"/>
    <w:rsid w:val="00113CE9"/>
  </w:style>
  <w:style w:type="paragraph" w:customStyle="1" w:styleId="AC2738B8CB774B13AB99A87A44F2299C">
    <w:name w:val="AC2738B8CB774B13AB99A87A44F2299C"/>
    <w:rsid w:val="00113CE9"/>
  </w:style>
  <w:style w:type="paragraph" w:customStyle="1" w:styleId="15AE80E186B14C37A213961FDF75424E">
    <w:name w:val="15AE80E186B14C37A213961FDF75424E"/>
    <w:rsid w:val="00113CE9"/>
  </w:style>
  <w:style w:type="paragraph" w:customStyle="1" w:styleId="F8A2021BDC074A13A725C76DC57D816E">
    <w:name w:val="F8A2021BDC074A13A725C76DC57D816E"/>
    <w:rsid w:val="00113CE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Data documentation template.dotx</Template>
  <TotalTime>58</TotalTime>
  <Pages>5</Pages>
  <Words>1263</Words>
  <Characters>7204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Motu</dc:creator>
  <cp:keywords/>
  <dc:description/>
  <cp:lastModifiedBy>Motu</cp:lastModifiedBy>
  <cp:revision>14</cp:revision>
  <dcterms:created xsi:type="dcterms:W3CDTF">2011-07-13T03:41:00Z</dcterms:created>
  <dcterms:modified xsi:type="dcterms:W3CDTF">2012-02-06T23:05:00Z</dcterms:modified>
</cp:coreProperties>
</file>